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37137" w14:textId="0886B94D" w:rsidR="000C3ABC" w:rsidRPr="00C26018" w:rsidRDefault="00C26018" w:rsidP="00C26018">
      <w:pPr>
        <w:shd w:val="clear" w:color="auto" w:fill="FFFFFF" w:themeFill="background1"/>
        <w:autoSpaceDE w:val="0"/>
        <w:autoSpaceDN w:val="0"/>
        <w:adjustRightInd w:val="0"/>
        <w:spacing w:before="240" w:after="240" w:line="276" w:lineRule="auto"/>
        <w:jc w:val="right"/>
        <w:rPr>
          <w:rFonts w:eastAsia="Times New Roman" w:cs="Times New Roman"/>
          <w:b/>
          <w:i/>
          <w:szCs w:val="20"/>
          <w:lang w:val="es-MX" w:eastAsia="es-MX"/>
        </w:rPr>
      </w:pPr>
      <w:r w:rsidRPr="00C26018">
        <w:rPr>
          <w:rFonts w:eastAsia="Times New Roman" w:cs="Times New Roman"/>
          <w:b/>
          <w:i/>
          <w:szCs w:val="20"/>
          <w:lang w:val="es-MX" w:eastAsia="es-MX"/>
        </w:rPr>
        <w:t>http://dx.doi.org/10.23913/reci.v8i16.</w:t>
      </w:r>
      <w:r>
        <w:rPr>
          <w:rFonts w:eastAsia="Times New Roman" w:cs="Times New Roman"/>
          <w:b/>
          <w:i/>
          <w:szCs w:val="20"/>
          <w:lang w:val="es-MX" w:eastAsia="es-MX"/>
        </w:rPr>
        <w:t>95</w:t>
      </w:r>
    </w:p>
    <w:p w14:paraId="61AAFCE2" w14:textId="03856A8C" w:rsidR="000C3ABC" w:rsidRDefault="000C3ABC" w:rsidP="000C3ABC">
      <w:pPr>
        <w:shd w:val="clear" w:color="auto" w:fill="FFFFFF" w:themeFill="background1"/>
        <w:autoSpaceDE w:val="0"/>
        <w:autoSpaceDN w:val="0"/>
        <w:adjustRightInd w:val="0"/>
        <w:spacing w:before="240" w:after="240" w:line="276" w:lineRule="auto"/>
        <w:jc w:val="right"/>
        <w:rPr>
          <w:rFonts w:ascii="Calibri" w:eastAsia="Calibri" w:hAnsi="Calibri" w:cs="Calibri"/>
          <w:b/>
          <w:color w:val="000000"/>
          <w:sz w:val="36"/>
          <w:szCs w:val="36"/>
          <w:lang w:val="es-ES" w:eastAsia="es-MX"/>
        </w:rPr>
      </w:pPr>
      <w:r w:rsidRPr="009D795A">
        <w:rPr>
          <w:rFonts w:eastAsia="Times New Roman" w:cs="Times New Roman"/>
          <w:b/>
          <w:i/>
          <w:szCs w:val="20"/>
          <w:lang w:val="es-MX" w:eastAsia="es-MX"/>
        </w:rPr>
        <w:t>Artículos Científicos</w:t>
      </w:r>
    </w:p>
    <w:p w14:paraId="3575B387" w14:textId="18BA5B96" w:rsidR="003A37E1" w:rsidRPr="000C3ABC" w:rsidRDefault="00494465" w:rsidP="000C3ABC">
      <w:pPr>
        <w:shd w:val="clear" w:color="auto" w:fill="FFFFFF" w:themeFill="background1"/>
        <w:autoSpaceDE w:val="0"/>
        <w:autoSpaceDN w:val="0"/>
        <w:adjustRightInd w:val="0"/>
        <w:spacing w:line="276" w:lineRule="auto"/>
        <w:jc w:val="right"/>
        <w:rPr>
          <w:rFonts w:ascii="Calibri" w:eastAsia="Calibri" w:hAnsi="Calibri" w:cs="Calibri"/>
          <w:b/>
          <w:color w:val="000000"/>
          <w:sz w:val="36"/>
          <w:szCs w:val="36"/>
          <w:lang w:val="es-ES" w:eastAsia="es-MX"/>
        </w:rPr>
      </w:pPr>
      <w:r w:rsidRPr="000C3ABC">
        <w:rPr>
          <w:rFonts w:ascii="Calibri" w:eastAsia="Calibri" w:hAnsi="Calibri" w:cs="Calibri"/>
          <w:b/>
          <w:color w:val="000000"/>
          <w:sz w:val="36"/>
          <w:szCs w:val="36"/>
          <w:lang w:val="es-ES" w:eastAsia="es-MX"/>
        </w:rPr>
        <w:t xml:space="preserve">Propuesta de arquitectura para un </w:t>
      </w:r>
      <w:r w:rsidR="004632C6" w:rsidRPr="000C3ABC">
        <w:rPr>
          <w:rFonts w:ascii="Calibri" w:eastAsia="Calibri" w:hAnsi="Calibri" w:cs="Calibri"/>
          <w:b/>
          <w:color w:val="000000"/>
          <w:sz w:val="36"/>
          <w:szCs w:val="36"/>
          <w:lang w:val="es-ES" w:eastAsia="es-MX"/>
        </w:rPr>
        <w:t>sistema tutorial inteligente móvil</w:t>
      </w:r>
    </w:p>
    <w:p w14:paraId="517E85C6" w14:textId="77777777" w:rsidR="003A37E1" w:rsidRPr="000C3ABC" w:rsidRDefault="003A37E1" w:rsidP="000C3ABC">
      <w:pPr>
        <w:shd w:val="clear" w:color="auto" w:fill="FFFFFF" w:themeFill="background1"/>
        <w:autoSpaceDE w:val="0"/>
        <w:autoSpaceDN w:val="0"/>
        <w:adjustRightInd w:val="0"/>
        <w:spacing w:line="276" w:lineRule="auto"/>
        <w:jc w:val="right"/>
        <w:rPr>
          <w:rFonts w:ascii="Calibri" w:eastAsia="Calibri" w:hAnsi="Calibri" w:cs="Calibri"/>
          <w:b/>
          <w:color w:val="000000"/>
          <w:sz w:val="36"/>
          <w:szCs w:val="36"/>
          <w:lang w:val="es-ES" w:eastAsia="es-MX"/>
        </w:rPr>
      </w:pPr>
    </w:p>
    <w:p w14:paraId="1FED33E5" w14:textId="7A31E0B3" w:rsidR="003A37E1" w:rsidRPr="0091596D" w:rsidRDefault="008302D1" w:rsidP="000C3ABC">
      <w:pPr>
        <w:spacing w:line="276" w:lineRule="auto"/>
        <w:jc w:val="right"/>
        <w:rPr>
          <w:rFonts w:ascii="Calibri" w:eastAsia="Calibri" w:hAnsi="Calibri" w:cs="Calibri"/>
          <w:b/>
          <w:i/>
          <w:color w:val="000000"/>
          <w:sz w:val="28"/>
          <w:szCs w:val="36"/>
          <w:lang w:val="en-US" w:eastAsia="es-MX"/>
        </w:rPr>
      </w:pPr>
      <w:r w:rsidRPr="0091596D">
        <w:rPr>
          <w:rFonts w:ascii="Calibri" w:eastAsia="Calibri" w:hAnsi="Calibri" w:cs="Calibri"/>
          <w:b/>
          <w:i/>
          <w:color w:val="000000"/>
          <w:sz w:val="28"/>
          <w:szCs w:val="36"/>
          <w:lang w:val="en-US" w:eastAsia="es-MX"/>
        </w:rPr>
        <w:t>Architecture proposal for a Mobile Intelligent</w:t>
      </w:r>
      <w:r w:rsidR="00104232" w:rsidRPr="0091596D">
        <w:rPr>
          <w:rFonts w:ascii="Calibri" w:eastAsia="Calibri" w:hAnsi="Calibri" w:cs="Calibri"/>
          <w:b/>
          <w:i/>
          <w:color w:val="000000"/>
          <w:sz w:val="28"/>
          <w:szCs w:val="36"/>
          <w:lang w:val="en-US" w:eastAsia="es-MX"/>
        </w:rPr>
        <w:t xml:space="preserve"> Tutoring </w:t>
      </w:r>
      <w:r w:rsidRPr="0091596D">
        <w:rPr>
          <w:rFonts w:ascii="Calibri" w:eastAsia="Calibri" w:hAnsi="Calibri" w:cs="Calibri"/>
          <w:b/>
          <w:i/>
          <w:color w:val="000000"/>
          <w:sz w:val="28"/>
          <w:szCs w:val="36"/>
          <w:lang w:val="en-US" w:eastAsia="es-MX"/>
        </w:rPr>
        <w:t>System</w:t>
      </w:r>
    </w:p>
    <w:p w14:paraId="321D1E15" w14:textId="77777777" w:rsidR="000C3ABC" w:rsidRPr="0091596D" w:rsidRDefault="000C3ABC" w:rsidP="000C3ABC">
      <w:pPr>
        <w:spacing w:line="276" w:lineRule="auto"/>
        <w:jc w:val="right"/>
        <w:rPr>
          <w:rFonts w:ascii="Calibri" w:eastAsia="Calibri" w:hAnsi="Calibri" w:cs="Calibri"/>
          <w:b/>
          <w:i/>
          <w:color w:val="000000"/>
          <w:sz w:val="28"/>
          <w:szCs w:val="36"/>
          <w:lang w:val="en-US" w:eastAsia="es-MX"/>
        </w:rPr>
      </w:pPr>
    </w:p>
    <w:p w14:paraId="2217D19D" w14:textId="24A5B312" w:rsidR="000C3ABC" w:rsidRPr="000C3ABC" w:rsidRDefault="000C3ABC" w:rsidP="000C3ABC">
      <w:pPr>
        <w:spacing w:line="276" w:lineRule="auto"/>
        <w:jc w:val="right"/>
        <w:rPr>
          <w:rFonts w:ascii="Calibri" w:eastAsia="Calibri" w:hAnsi="Calibri" w:cs="Calibri"/>
          <w:b/>
          <w:i/>
          <w:color w:val="000000"/>
          <w:sz w:val="28"/>
          <w:szCs w:val="36"/>
          <w:lang w:val="es-ES" w:eastAsia="es-MX"/>
        </w:rPr>
      </w:pPr>
      <w:proofErr w:type="spellStart"/>
      <w:r w:rsidRPr="000C3ABC">
        <w:rPr>
          <w:rFonts w:ascii="Calibri" w:eastAsia="Calibri" w:hAnsi="Calibri" w:cs="Calibri"/>
          <w:b/>
          <w:i/>
          <w:color w:val="000000"/>
          <w:sz w:val="28"/>
          <w:szCs w:val="36"/>
          <w:lang w:val="es-ES" w:eastAsia="es-MX"/>
        </w:rPr>
        <w:t>Proposta</w:t>
      </w:r>
      <w:proofErr w:type="spellEnd"/>
      <w:r w:rsidRPr="000C3ABC">
        <w:rPr>
          <w:rFonts w:ascii="Calibri" w:eastAsia="Calibri" w:hAnsi="Calibri" w:cs="Calibri"/>
          <w:b/>
          <w:i/>
          <w:color w:val="000000"/>
          <w:sz w:val="28"/>
          <w:szCs w:val="36"/>
          <w:lang w:val="es-ES" w:eastAsia="es-MX"/>
        </w:rPr>
        <w:t xml:space="preserve"> de </w:t>
      </w:r>
      <w:proofErr w:type="spellStart"/>
      <w:r w:rsidRPr="000C3ABC">
        <w:rPr>
          <w:rFonts w:ascii="Calibri" w:eastAsia="Calibri" w:hAnsi="Calibri" w:cs="Calibri"/>
          <w:b/>
          <w:i/>
          <w:color w:val="000000"/>
          <w:sz w:val="28"/>
          <w:szCs w:val="36"/>
          <w:lang w:val="es-ES" w:eastAsia="es-MX"/>
        </w:rPr>
        <w:t>arquitetura</w:t>
      </w:r>
      <w:proofErr w:type="spellEnd"/>
      <w:r w:rsidRPr="000C3ABC">
        <w:rPr>
          <w:rFonts w:ascii="Calibri" w:eastAsia="Calibri" w:hAnsi="Calibri" w:cs="Calibri"/>
          <w:b/>
          <w:i/>
          <w:color w:val="000000"/>
          <w:sz w:val="28"/>
          <w:szCs w:val="36"/>
          <w:lang w:val="es-ES" w:eastAsia="es-MX"/>
        </w:rPr>
        <w:t xml:space="preserve"> para </w:t>
      </w:r>
      <w:proofErr w:type="spellStart"/>
      <w:r w:rsidRPr="000C3ABC">
        <w:rPr>
          <w:rFonts w:ascii="Calibri" w:eastAsia="Calibri" w:hAnsi="Calibri" w:cs="Calibri"/>
          <w:b/>
          <w:i/>
          <w:color w:val="000000"/>
          <w:sz w:val="28"/>
          <w:szCs w:val="36"/>
          <w:lang w:val="es-ES" w:eastAsia="es-MX"/>
        </w:rPr>
        <w:t>um</w:t>
      </w:r>
      <w:proofErr w:type="spellEnd"/>
      <w:r w:rsidRPr="000C3ABC">
        <w:rPr>
          <w:rFonts w:ascii="Calibri" w:eastAsia="Calibri" w:hAnsi="Calibri" w:cs="Calibri"/>
          <w:b/>
          <w:i/>
          <w:color w:val="000000"/>
          <w:sz w:val="28"/>
          <w:szCs w:val="36"/>
          <w:lang w:val="es-ES" w:eastAsia="es-MX"/>
        </w:rPr>
        <w:t xml:space="preserve"> sistema tutorial inteligente </w:t>
      </w:r>
      <w:proofErr w:type="spellStart"/>
      <w:r w:rsidRPr="000C3ABC">
        <w:rPr>
          <w:rFonts w:ascii="Calibri" w:eastAsia="Calibri" w:hAnsi="Calibri" w:cs="Calibri"/>
          <w:b/>
          <w:i/>
          <w:color w:val="000000"/>
          <w:sz w:val="28"/>
          <w:szCs w:val="36"/>
          <w:lang w:val="es-ES" w:eastAsia="es-MX"/>
        </w:rPr>
        <w:t>móvel</w:t>
      </w:r>
      <w:proofErr w:type="spellEnd"/>
    </w:p>
    <w:p w14:paraId="03A4AA14" w14:textId="77777777" w:rsidR="00565884" w:rsidRPr="0091596D" w:rsidRDefault="00565884" w:rsidP="00362BE0">
      <w:pPr>
        <w:rPr>
          <w:lang w:val="es-MX" w:eastAsia="es-MX"/>
        </w:rPr>
      </w:pPr>
    </w:p>
    <w:p w14:paraId="6206B284" w14:textId="77777777" w:rsidR="00B057F8" w:rsidRPr="002827E8" w:rsidRDefault="00B057F8" w:rsidP="000C3ABC">
      <w:pPr>
        <w:shd w:val="clear" w:color="auto" w:fill="FFFFFF"/>
        <w:spacing w:line="276" w:lineRule="auto"/>
        <w:jc w:val="right"/>
        <w:rPr>
          <w:rFonts w:eastAsia="Calibri" w:cs="Times New Roman"/>
          <w:szCs w:val="24"/>
        </w:rPr>
      </w:pPr>
      <w:proofErr w:type="spellStart"/>
      <w:r w:rsidRPr="002827E8">
        <w:rPr>
          <w:rFonts w:ascii="Calibri" w:eastAsia="Calibri" w:hAnsi="Calibri" w:cs="Calibri"/>
          <w:b/>
          <w:szCs w:val="24"/>
        </w:rPr>
        <w:t>Magally</w:t>
      </w:r>
      <w:proofErr w:type="spellEnd"/>
      <w:r w:rsidRPr="002827E8">
        <w:rPr>
          <w:rFonts w:eastAsia="Calibri" w:cs="Times New Roman"/>
          <w:b/>
          <w:szCs w:val="24"/>
        </w:rPr>
        <w:t xml:space="preserve"> </w:t>
      </w:r>
      <w:r w:rsidRPr="002827E8">
        <w:rPr>
          <w:rFonts w:ascii="Calibri" w:eastAsia="Calibri" w:hAnsi="Calibri" w:cs="Calibri"/>
          <w:b/>
          <w:szCs w:val="24"/>
        </w:rPr>
        <w:t>Martínez Reyes</w:t>
      </w:r>
    </w:p>
    <w:p w14:paraId="35FB700F" w14:textId="77777777" w:rsidR="00B057F8" w:rsidRPr="002827E8" w:rsidRDefault="00B057F8" w:rsidP="000C3ABC">
      <w:pPr>
        <w:spacing w:line="276" w:lineRule="auto"/>
        <w:jc w:val="right"/>
        <w:rPr>
          <w:rFonts w:cs="Times New Roman"/>
          <w:color w:val="000000" w:themeColor="text1"/>
          <w:szCs w:val="24"/>
        </w:rPr>
      </w:pPr>
      <w:r w:rsidRPr="002827E8">
        <w:rPr>
          <w:rFonts w:cs="Times New Roman"/>
          <w:color w:val="000000" w:themeColor="text1"/>
          <w:szCs w:val="24"/>
        </w:rPr>
        <w:t>Universidad Autónoma del Estado de México, México</w:t>
      </w:r>
    </w:p>
    <w:p w14:paraId="0A06BDD4" w14:textId="6C0329B5" w:rsidR="00B057F8" w:rsidRPr="000C3ABC" w:rsidRDefault="00B057F8" w:rsidP="000C3ABC">
      <w:pPr>
        <w:spacing w:line="276" w:lineRule="auto"/>
        <w:jc w:val="right"/>
        <w:rPr>
          <w:rFonts w:asciiTheme="minorHAnsi" w:hAnsiTheme="minorHAnsi" w:cstheme="minorHAnsi"/>
          <w:color w:val="FF0000"/>
          <w:szCs w:val="24"/>
          <w:lang w:val="es-MX"/>
        </w:rPr>
      </w:pPr>
      <w:r w:rsidRPr="000C3ABC">
        <w:rPr>
          <w:rFonts w:asciiTheme="minorHAnsi" w:hAnsiTheme="minorHAnsi" w:cstheme="minorHAnsi"/>
          <w:color w:val="FF0000"/>
          <w:szCs w:val="24"/>
          <w:lang w:val="es-MX"/>
        </w:rPr>
        <w:t>mmreyes@hotmail.com</w:t>
      </w:r>
    </w:p>
    <w:p w14:paraId="3FAD2158" w14:textId="24D4C2B8" w:rsidR="00B057F8" w:rsidRPr="002827E8" w:rsidRDefault="00B057F8" w:rsidP="000C3ABC">
      <w:pPr>
        <w:spacing w:line="276" w:lineRule="auto"/>
        <w:jc w:val="right"/>
        <w:rPr>
          <w:rFonts w:eastAsia="Calibri" w:cs="Times New Roman"/>
          <w:szCs w:val="24"/>
        </w:rPr>
      </w:pPr>
      <w:r w:rsidRPr="000C3ABC">
        <w:rPr>
          <w:rFonts w:cs="Times New Roman"/>
          <w:szCs w:val="24"/>
        </w:rPr>
        <w:t>https://orcid.org/0000-0002-2643-6748</w:t>
      </w:r>
    </w:p>
    <w:p w14:paraId="25C11CC6" w14:textId="77777777" w:rsidR="00B057F8" w:rsidRPr="002827E8" w:rsidRDefault="00B057F8" w:rsidP="000C3ABC">
      <w:pPr>
        <w:spacing w:line="276" w:lineRule="auto"/>
        <w:jc w:val="right"/>
        <w:rPr>
          <w:rFonts w:eastAsia="Calibri" w:cs="Times New Roman"/>
          <w:szCs w:val="24"/>
        </w:rPr>
      </w:pPr>
    </w:p>
    <w:p w14:paraId="7C799BBD" w14:textId="77777777" w:rsidR="00B057F8" w:rsidRPr="002827E8" w:rsidRDefault="00B057F8" w:rsidP="000C3ABC">
      <w:pPr>
        <w:spacing w:line="276" w:lineRule="auto"/>
        <w:jc w:val="right"/>
        <w:rPr>
          <w:rFonts w:eastAsia="Calibri" w:cs="Times New Roman"/>
          <w:szCs w:val="24"/>
        </w:rPr>
      </w:pPr>
      <w:r w:rsidRPr="002827E8">
        <w:rPr>
          <w:rFonts w:ascii="Calibri" w:eastAsia="Calibri" w:hAnsi="Calibri" w:cs="Calibri"/>
          <w:b/>
          <w:szCs w:val="24"/>
        </w:rPr>
        <w:t>Mauricio Flores Nicolás</w:t>
      </w:r>
    </w:p>
    <w:p w14:paraId="60588A42" w14:textId="77777777" w:rsidR="00B057F8" w:rsidRPr="002827E8" w:rsidRDefault="00B057F8" w:rsidP="000C3ABC">
      <w:pPr>
        <w:spacing w:line="276" w:lineRule="auto"/>
        <w:jc w:val="right"/>
        <w:rPr>
          <w:rFonts w:cs="Times New Roman"/>
          <w:color w:val="000000" w:themeColor="text1"/>
          <w:szCs w:val="24"/>
        </w:rPr>
      </w:pPr>
      <w:r w:rsidRPr="002827E8">
        <w:rPr>
          <w:rFonts w:cs="Times New Roman"/>
          <w:color w:val="000000" w:themeColor="text1"/>
          <w:szCs w:val="24"/>
        </w:rPr>
        <w:t>Universidad Autónoma del Estado de México, México</w:t>
      </w:r>
    </w:p>
    <w:p w14:paraId="3FBCF5B2" w14:textId="3424C4C2" w:rsidR="00B057F8" w:rsidRPr="000C3ABC" w:rsidRDefault="00B057F8" w:rsidP="000C3ABC">
      <w:pPr>
        <w:spacing w:line="276" w:lineRule="auto"/>
        <w:jc w:val="right"/>
        <w:rPr>
          <w:rFonts w:asciiTheme="minorHAnsi" w:hAnsiTheme="minorHAnsi" w:cstheme="minorHAnsi"/>
          <w:color w:val="FF0000"/>
          <w:szCs w:val="24"/>
          <w:lang w:val="es-MX"/>
        </w:rPr>
      </w:pPr>
      <w:r w:rsidRPr="000C3ABC">
        <w:rPr>
          <w:rFonts w:asciiTheme="minorHAnsi" w:hAnsiTheme="minorHAnsi" w:cstheme="minorHAnsi"/>
          <w:color w:val="FF0000"/>
          <w:szCs w:val="24"/>
          <w:lang w:val="es-MX"/>
        </w:rPr>
        <w:t>mfloresn90@icloud.com</w:t>
      </w:r>
    </w:p>
    <w:p w14:paraId="4F2A80D5" w14:textId="015592FA" w:rsidR="00B057F8" w:rsidRPr="002827E8" w:rsidRDefault="00B057F8" w:rsidP="000C3ABC">
      <w:pPr>
        <w:spacing w:line="276" w:lineRule="auto"/>
        <w:jc w:val="right"/>
        <w:rPr>
          <w:rFonts w:cs="Times New Roman"/>
          <w:color w:val="000000" w:themeColor="text1"/>
          <w:szCs w:val="24"/>
        </w:rPr>
      </w:pPr>
      <w:r w:rsidRPr="000C3ABC">
        <w:rPr>
          <w:rFonts w:cs="Times New Roman"/>
          <w:szCs w:val="24"/>
        </w:rPr>
        <w:t>https://orcid.org/0000-0002-7172-8272</w:t>
      </w:r>
    </w:p>
    <w:p w14:paraId="30098C4F" w14:textId="77777777" w:rsidR="00B057F8" w:rsidRPr="002827E8" w:rsidRDefault="00B057F8" w:rsidP="000C3ABC">
      <w:pPr>
        <w:spacing w:line="276" w:lineRule="auto"/>
        <w:jc w:val="right"/>
        <w:rPr>
          <w:rFonts w:eastAsia="Calibri" w:cs="Times New Roman"/>
          <w:szCs w:val="24"/>
        </w:rPr>
      </w:pPr>
    </w:p>
    <w:p w14:paraId="79587130" w14:textId="77777777" w:rsidR="00B057F8" w:rsidRPr="002827E8" w:rsidRDefault="00B057F8" w:rsidP="000C3ABC">
      <w:pPr>
        <w:spacing w:line="276" w:lineRule="auto"/>
        <w:jc w:val="right"/>
        <w:rPr>
          <w:rFonts w:eastAsia="Calibri" w:cs="Times New Roman"/>
          <w:szCs w:val="24"/>
        </w:rPr>
      </w:pPr>
      <w:r w:rsidRPr="002827E8">
        <w:rPr>
          <w:rFonts w:ascii="Calibri" w:eastAsia="Calibri" w:hAnsi="Calibri" w:cs="Calibri"/>
          <w:b/>
          <w:szCs w:val="24"/>
        </w:rPr>
        <w:t>René Guadalupe Cruz Flores</w:t>
      </w:r>
    </w:p>
    <w:p w14:paraId="50FB2B02" w14:textId="77777777" w:rsidR="00B057F8" w:rsidRPr="002827E8" w:rsidRDefault="00B057F8" w:rsidP="000C3ABC">
      <w:pPr>
        <w:spacing w:line="276" w:lineRule="auto"/>
        <w:jc w:val="right"/>
        <w:rPr>
          <w:rFonts w:cs="Times New Roman"/>
          <w:color w:val="000000" w:themeColor="text1"/>
          <w:szCs w:val="24"/>
        </w:rPr>
      </w:pPr>
      <w:r w:rsidRPr="002827E8">
        <w:rPr>
          <w:rFonts w:cs="Times New Roman"/>
          <w:color w:val="000000" w:themeColor="text1"/>
          <w:szCs w:val="24"/>
        </w:rPr>
        <w:t>Universidad Autónoma del Estado de México, México</w:t>
      </w:r>
    </w:p>
    <w:p w14:paraId="4EADCD35" w14:textId="77777777" w:rsidR="00B057F8" w:rsidRPr="002827E8" w:rsidRDefault="00B057F8" w:rsidP="000C3ABC">
      <w:pPr>
        <w:spacing w:line="276" w:lineRule="auto"/>
        <w:jc w:val="right"/>
        <w:rPr>
          <w:rFonts w:eastAsia="Calibri" w:cs="Times New Roman"/>
          <w:b/>
          <w:szCs w:val="24"/>
        </w:rPr>
      </w:pPr>
      <w:r w:rsidRPr="002827E8">
        <w:rPr>
          <w:rFonts w:cs="Times New Roman"/>
          <w:color w:val="FF0000"/>
        </w:rPr>
        <w:t>rgcruzf@uaemex.mx</w:t>
      </w:r>
    </w:p>
    <w:p w14:paraId="7CA65027" w14:textId="1464D1D8" w:rsidR="00B057F8" w:rsidRPr="002827E8" w:rsidRDefault="00B057F8" w:rsidP="000C3ABC">
      <w:pPr>
        <w:spacing w:line="276" w:lineRule="auto"/>
        <w:jc w:val="right"/>
        <w:rPr>
          <w:rFonts w:cs="Times New Roman"/>
          <w:color w:val="000000" w:themeColor="text1"/>
          <w:szCs w:val="24"/>
        </w:rPr>
      </w:pPr>
      <w:r w:rsidRPr="000C3ABC">
        <w:rPr>
          <w:rFonts w:cs="Times New Roman"/>
          <w:szCs w:val="24"/>
        </w:rPr>
        <w:t>https://orcid.org/0000-0002-7816-8685</w:t>
      </w:r>
    </w:p>
    <w:p w14:paraId="39493C97" w14:textId="77777777" w:rsidR="00B057F8" w:rsidRPr="002827E8" w:rsidRDefault="00B057F8" w:rsidP="000C3ABC">
      <w:pPr>
        <w:spacing w:line="276" w:lineRule="auto"/>
        <w:jc w:val="right"/>
        <w:rPr>
          <w:rFonts w:eastAsia="Calibri" w:cs="Times New Roman"/>
          <w:szCs w:val="24"/>
        </w:rPr>
      </w:pPr>
    </w:p>
    <w:p w14:paraId="49A63F20" w14:textId="77777777" w:rsidR="00B057F8" w:rsidRPr="002827E8" w:rsidRDefault="00B057F8" w:rsidP="000C3ABC">
      <w:pPr>
        <w:spacing w:line="276" w:lineRule="auto"/>
        <w:jc w:val="right"/>
        <w:rPr>
          <w:rFonts w:ascii="Calibri" w:eastAsia="Calibri" w:hAnsi="Calibri" w:cs="Calibri"/>
          <w:b/>
          <w:szCs w:val="24"/>
        </w:rPr>
      </w:pPr>
      <w:proofErr w:type="spellStart"/>
      <w:r w:rsidRPr="002827E8">
        <w:rPr>
          <w:rFonts w:ascii="Calibri" w:eastAsia="Calibri" w:hAnsi="Calibri" w:cs="Calibri"/>
          <w:b/>
          <w:szCs w:val="24"/>
        </w:rPr>
        <w:t>Anabelem</w:t>
      </w:r>
      <w:proofErr w:type="spellEnd"/>
      <w:r w:rsidRPr="002827E8">
        <w:rPr>
          <w:rFonts w:ascii="Calibri" w:eastAsia="Calibri" w:hAnsi="Calibri" w:cs="Calibri"/>
          <w:b/>
          <w:szCs w:val="24"/>
        </w:rPr>
        <w:t xml:space="preserve"> Soberanes Martín</w:t>
      </w:r>
    </w:p>
    <w:p w14:paraId="09D09967" w14:textId="77777777" w:rsidR="00B057F8" w:rsidRPr="002827E8" w:rsidRDefault="00B057F8" w:rsidP="000C3ABC">
      <w:pPr>
        <w:spacing w:line="276" w:lineRule="auto"/>
        <w:jc w:val="right"/>
        <w:rPr>
          <w:rFonts w:cs="Times New Roman"/>
          <w:color w:val="000000" w:themeColor="text1"/>
          <w:szCs w:val="24"/>
        </w:rPr>
      </w:pPr>
      <w:r w:rsidRPr="002827E8">
        <w:rPr>
          <w:rFonts w:cs="Times New Roman"/>
          <w:color w:val="000000" w:themeColor="text1"/>
          <w:szCs w:val="24"/>
        </w:rPr>
        <w:t>Universidad Autónoma del Estado de México, México</w:t>
      </w:r>
    </w:p>
    <w:p w14:paraId="2299B1AD" w14:textId="25BAE6CF" w:rsidR="00B057F8" w:rsidRPr="000C3ABC" w:rsidRDefault="00B057F8" w:rsidP="000C3ABC">
      <w:pPr>
        <w:spacing w:line="276" w:lineRule="auto"/>
        <w:jc w:val="right"/>
        <w:rPr>
          <w:rFonts w:asciiTheme="minorHAnsi" w:hAnsiTheme="minorHAnsi" w:cstheme="minorHAnsi"/>
          <w:color w:val="FF0000"/>
          <w:szCs w:val="24"/>
          <w:lang w:val="es-MX"/>
        </w:rPr>
      </w:pPr>
      <w:r w:rsidRPr="000C3ABC">
        <w:rPr>
          <w:rFonts w:asciiTheme="minorHAnsi" w:hAnsiTheme="minorHAnsi" w:cstheme="minorHAnsi"/>
          <w:color w:val="FF0000"/>
          <w:szCs w:val="24"/>
          <w:lang w:val="es-MX"/>
        </w:rPr>
        <w:t>asoberanesm@uaemex.mx</w:t>
      </w:r>
    </w:p>
    <w:p w14:paraId="7D420898" w14:textId="0F1D7277" w:rsidR="00B057F8" w:rsidRPr="002827E8" w:rsidRDefault="00B057F8" w:rsidP="00362BE0">
      <w:pPr>
        <w:jc w:val="right"/>
        <w:rPr>
          <w:rFonts w:cs="Times New Roman"/>
          <w:color w:val="000000" w:themeColor="text1"/>
          <w:szCs w:val="24"/>
        </w:rPr>
      </w:pPr>
      <w:r w:rsidRPr="000C3ABC">
        <w:rPr>
          <w:rFonts w:cs="Times New Roman"/>
          <w:szCs w:val="24"/>
        </w:rPr>
        <w:t>https://orcid.org/0000-0002-1101-8279</w:t>
      </w:r>
    </w:p>
    <w:p w14:paraId="3B1CBF14" w14:textId="7A90DF38" w:rsidR="003A37E1" w:rsidRPr="002827E8" w:rsidRDefault="003A37E1" w:rsidP="00362BE0">
      <w:pPr>
        <w:rPr>
          <w:rFonts w:cs="Times New Roman"/>
        </w:rPr>
      </w:pPr>
    </w:p>
    <w:p w14:paraId="22D05903" w14:textId="09F93BE4" w:rsidR="00565884" w:rsidRPr="002827E8" w:rsidRDefault="00565884" w:rsidP="00362BE0">
      <w:pPr>
        <w:rPr>
          <w:rFonts w:cs="Times New Roman"/>
        </w:rPr>
      </w:pPr>
    </w:p>
    <w:p w14:paraId="312BD09F" w14:textId="77777777" w:rsidR="00FF7366" w:rsidRDefault="00FF7366" w:rsidP="002F1617">
      <w:pPr>
        <w:pStyle w:val="Ttulo"/>
        <w:rPr>
          <w:sz w:val="32"/>
        </w:rPr>
      </w:pPr>
    </w:p>
    <w:p w14:paraId="78EF2505" w14:textId="3B026654" w:rsidR="00FF7366" w:rsidRDefault="00FF7366" w:rsidP="002F1617">
      <w:pPr>
        <w:pStyle w:val="Ttulo"/>
        <w:rPr>
          <w:sz w:val="32"/>
        </w:rPr>
      </w:pPr>
    </w:p>
    <w:p w14:paraId="661C859F" w14:textId="6F3F0E2F" w:rsidR="007C36DC" w:rsidRDefault="007C36DC" w:rsidP="007C36DC"/>
    <w:p w14:paraId="611010B7" w14:textId="77777777" w:rsidR="007C36DC" w:rsidRPr="007C36DC" w:rsidRDefault="007C36DC" w:rsidP="007C36DC"/>
    <w:p w14:paraId="3A55B150" w14:textId="06AE59C2" w:rsidR="00565884" w:rsidRPr="00252A53" w:rsidRDefault="00565884" w:rsidP="002F1617">
      <w:pPr>
        <w:pStyle w:val="Ttulo"/>
        <w:rPr>
          <w:rFonts w:ascii="Calibri" w:eastAsiaTheme="minorHAnsi" w:hAnsi="Calibri" w:cs="Calibri"/>
          <w:spacing w:val="0"/>
          <w:kern w:val="0"/>
          <w:szCs w:val="24"/>
          <w:u w:color="000000"/>
          <w:lang w:eastAsia="es-ES_tradnl"/>
        </w:rPr>
      </w:pPr>
      <w:r w:rsidRPr="00252A53">
        <w:rPr>
          <w:rFonts w:ascii="Calibri" w:eastAsiaTheme="minorHAnsi" w:hAnsi="Calibri" w:cs="Calibri"/>
          <w:spacing w:val="0"/>
          <w:kern w:val="0"/>
          <w:szCs w:val="24"/>
          <w:u w:color="000000"/>
          <w:lang w:eastAsia="es-ES_tradnl"/>
        </w:rPr>
        <w:lastRenderedPageBreak/>
        <w:t>Resumen</w:t>
      </w:r>
    </w:p>
    <w:p w14:paraId="08DCDC53" w14:textId="56842CA3" w:rsidR="004B0300" w:rsidRDefault="004B0300" w:rsidP="004B0300">
      <w:r>
        <w:t xml:space="preserve">En el presente trabajo </w:t>
      </w:r>
      <w:r w:rsidRPr="002827E8">
        <w:t>se propone una reestructuración de arquitectura para mejorar los módulos tradicionales de un sistema tutorial inteligente (STI)</w:t>
      </w:r>
      <w:r>
        <w:t xml:space="preserve"> y para </w:t>
      </w:r>
      <w:r w:rsidRPr="002827E8">
        <w:t>incorporar su impleme</w:t>
      </w:r>
      <w:r>
        <w:t xml:space="preserve">ntación en dispositivos móviles. Para este fin </w:t>
      </w:r>
      <w:r w:rsidRPr="002827E8">
        <w:t xml:space="preserve">se </w:t>
      </w:r>
      <w:r>
        <w:t xml:space="preserve">ha empleado </w:t>
      </w:r>
      <w:r w:rsidRPr="002827E8">
        <w:t>una metodología</w:t>
      </w:r>
      <w:r>
        <w:t xml:space="preserve"> basada en </w:t>
      </w:r>
      <w:r w:rsidRPr="002827E8">
        <w:t>la ingeniería de procesos</w:t>
      </w:r>
      <w:r>
        <w:t xml:space="preserve">, la cual </w:t>
      </w:r>
      <w:r w:rsidRPr="002827E8">
        <w:t>agrupa conocimientos, técnicas y estrategias provenientes de diferentes disciplinas para desarrollar un proyecto</w:t>
      </w:r>
      <w:r>
        <w:t>. Entre los resultados se puede mencionar que al añadir</w:t>
      </w:r>
      <w:r w:rsidRPr="002827E8">
        <w:t xml:space="preserve"> el módulo </w:t>
      </w:r>
      <w:r>
        <w:t xml:space="preserve">de </w:t>
      </w:r>
      <w:r w:rsidRPr="002827E8">
        <w:t xml:space="preserve">diagnóstico al STI tradicional </w:t>
      </w:r>
      <w:r>
        <w:t>se elevan</w:t>
      </w:r>
      <w:r w:rsidRPr="002827E8">
        <w:t xml:space="preserve"> las alternativas para </w:t>
      </w:r>
      <w:r>
        <w:t>presentar los</w:t>
      </w:r>
      <w:r w:rsidRPr="002827E8">
        <w:t xml:space="preserve"> temas de estudio</w:t>
      </w:r>
      <w:r>
        <w:t xml:space="preserve">; esto, además, permite </w:t>
      </w:r>
      <w:r w:rsidRPr="002827E8">
        <w:t xml:space="preserve">identificar periódicamente el nivel de conocimiento </w:t>
      </w:r>
      <w:r>
        <w:t xml:space="preserve">de </w:t>
      </w:r>
      <w:r w:rsidR="008F04DA">
        <w:t>l</w:t>
      </w:r>
      <w:r>
        <w:t xml:space="preserve">os alumnos </w:t>
      </w:r>
      <w:r w:rsidRPr="002827E8">
        <w:t xml:space="preserve">por medio de los componentes VAK, estado anímico, </w:t>
      </w:r>
      <w:r w:rsidRPr="00352D6C">
        <w:rPr>
          <w:iCs/>
        </w:rPr>
        <w:t xml:space="preserve">pretest y </w:t>
      </w:r>
      <w:proofErr w:type="spellStart"/>
      <w:r w:rsidRPr="00352D6C">
        <w:rPr>
          <w:iCs/>
        </w:rPr>
        <w:t>postest</w:t>
      </w:r>
      <w:proofErr w:type="spellEnd"/>
      <w:r w:rsidRPr="002827E8">
        <w:t>.</w:t>
      </w:r>
      <w:r>
        <w:t xml:space="preserve"> </w:t>
      </w:r>
      <w:r w:rsidRPr="002827E8">
        <w:t>Actualmente, el STI móvil se encuentra en versión beta, implementada en e</w:t>
      </w:r>
      <w:r w:rsidR="008F04DA">
        <w:t>l sistema operativo Android 5.0</w:t>
      </w:r>
      <w:r w:rsidRPr="002827E8">
        <w:t xml:space="preserve"> para incluir conceptos de</w:t>
      </w:r>
      <w:r>
        <w:t>l tema</w:t>
      </w:r>
      <w:r w:rsidRPr="002827E8">
        <w:t xml:space="preserve"> </w:t>
      </w:r>
      <w:r w:rsidRPr="004B0300">
        <w:rPr>
          <w:i/>
        </w:rPr>
        <w:t>energía</w:t>
      </w:r>
      <w:r w:rsidRPr="002827E8">
        <w:t>.</w:t>
      </w:r>
      <w:r>
        <w:t xml:space="preserve"> </w:t>
      </w:r>
      <w:r w:rsidRPr="002827E8">
        <w:t xml:space="preserve">Se espera que con la arquitectura STI móvil se desarrollen aplicaciones que </w:t>
      </w:r>
      <w:r>
        <w:t>faciliten</w:t>
      </w:r>
      <w:r w:rsidRPr="002827E8">
        <w:t xml:space="preserve"> el aprendizaje en otras disciplinas que requieran un poder de cómput</w:t>
      </w:r>
      <w:r>
        <w:t>o alto en dispositivos pequeños;</w:t>
      </w:r>
      <w:r w:rsidRPr="002827E8">
        <w:t xml:space="preserve"> esto </w:t>
      </w:r>
      <w:r>
        <w:t>ayudaría</w:t>
      </w:r>
      <w:r w:rsidRPr="002827E8">
        <w:t xml:space="preserve"> a los usuarios finales </w:t>
      </w:r>
      <w:r>
        <w:t>cuando deban</w:t>
      </w:r>
      <w:r w:rsidRPr="002827E8">
        <w:t xml:space="preserve"> repasar</w:t>
      </w:r>
      <w:r>
        <w:t>,</w:t>
      </w:r>
      <w:r w:rsidRPr="002827E8">
        <w:t xml:space="preserve"> en cualquier momento y lugar</w:t>
      </w:r>
      <w:r>
        <w:t>,</w:t>
      </w:r>
      <w:r w:rsidRPr="002827E8">
        <w:t xml:space="preserve"> diversos temas del plan de estudios.</w:t>
      </w:r>
    </w:p>
    <w:p w14:paraId="30995DC0" w14:textId="1022DD87" w:rsidR="00362BE0" w:rsidRDefault="00362BE0" w:rsidP="00BC3F31">
      <w:r w:rsidRPr="00252A53">
        <w:rPr>
          <w:rFonts w:ascii="Calibri" w:hAnsi="Calibri" w:cs="Calibri"/>
          <w:b/>
          <w:sz w:val="28"/>
          <w:szCs w:val="24"/>
          <w:u w:color="000000"/>
          <w:lang w:eastAsia="es-ES_tradnl"/>
        </w:rPr>
        <w:t>Palabras clave:</w:t>
      </w:r>
      <w:r w:rsidRPr="005A0743">
        <w:rPr>
          <w:b/>
          <w:sz w:val="28"/>
        </w:rPr>
        <w:t xml:space="preserve"> </w:t>
      </w:r>
      <w:r w:rsidR="007A4BA1" w:rsidRPr="002827E8">
        <w:t>dispositivos móviles, energía, servicios web,</w:t>
      </w:r>
      <w:r w:rsidR="007A4BA1">
        <w:t xml:space="preserve"> </w:t>
      </w:r>
      <w:r w:rsidRPr="002827E8">
        <w:t>sistema tutorial inteligente, ubicuos.</w:t>
      </w:r>
    </w:p>
    <w:p w14:paraId="0B241CB8" w14:textId="77777777" w:rsidR="002F1617" w:rsidRPr="002827E8" w:rsidRDefault="002F1617" w:rsidP="00BC3F31"/>
    <w:p w14:paraId="36CDCC94" w14:textId="412D3390" w:rsidR="00362BE0" w:rsidRPr="00252A53" w:rsidRDefault="00362BE0" w:rsidP="002F1617">
      <w:pPr>
        <w:pStyle w:val="Ttulo"/>
        <w:rPr>
          <w:rFonts w:ascii="Calibri" w:eastAsiaTheme="minorHAnsi" w:hAnsi="Calibri" w:cs="Calibri"/>
          <w:spacing w:val="0"/>
          <w:kern w:val="0"/>
          <w:szCs w:val="24"/>
          <w:u w:color="000000"/>
          <w:lang w:eastAsia="es-ES_tradnl"/>
        </w:rPr>
      </w:pPr>
      <w:r w:rsidRPr="00252A53">
        <w:rPr>
          <w:rFonts w:ascii="Calibri" w:eastAsiaTheme="minorHAnsi" w:hAnsi="Calibri" w:cs="Calibri"/>
          <w:spacing w:val="0"/>
          <w:kern w:val="0"/>
          <w:szCs w:val="24"/>
          <w:u w:color="000000"/>
          <w:lang w:eastAsia="es-ES_tradnl"/>
        </w:rPr>
        <w:t>Abstract</w:t>
      </w:r>
    </w:p>
    <w:p w14:paraId="5FD34C58" w14:textId="6C69C808" w:rsidR="008302D1" w:rsidRPr="00104232" w:rsidRDefault="00FF7366" w:rsidP="008302D1">
      <w:pPr>
        <w:rPr>
          <w:lang w:val="en-US"/>
        </w:rPr>
      </w:pPr>
      <w:r w:rsidRPr="00FF7366">
        <w:rPr>
          <w:lang w:val="en-US"/>
        </w:rPr>
        <w:t xml:space="preserve">In the present work an architecture restructuring is proposed to improve the traditional modules of an intelligent tutorial system (STI) and to incorporate its implementation in mobile devices. For this purpose, a methodology based on process engineering has been used, which brings together knowledge, techniques and strategies from different disciplines to develop a project. Among the results it can be mentioned that adding the diagnostic module to the traditional STI raises the alternatives to present the study subjects; </w:t>
      </w:r>
      <w:r>
        <w:rPr>
          <w:lang w:val="en-US"/>
        </w:rPr>
        <w:t>t</w:t>
      </w:r>
      <w:r w:rsidRPr="00FF7366">
        <w:rPr>
          <w:lang w:val="en-US"/>
        </w:rPr>
        <w:t>his, in addition, makes it possible to periodically identify the students' level of knowledge by means of the components VAK, mood, pretest and posttest. Currently, the mobile STI is in beta version, implemented in the Android 5.0 operating system to include concepts of the energy theme. It is expected that the mobile STI architecture will develop applications that facilitate learning in other disciplines that require high computing power in small devices; this would help the end users when they should review, at anytime and anywhere, various subjects of the curriculum.</w:t>
      </w:r>
    </w:p>
    <w:p w14:paraId="57B075ED" w14:textId="6996DCFB" w:rsidR="008302D1" w:rsidRDefault="008302D1" w:rsidP="00BC3F31">
      <w:pPr>
        <w:rPr>
          <w:lang w:val="en-US"/>
        </w:rPr>
      </w:pPr>
      <w:r w:rsidRPr="00252A53">
        <w:rPr>
          <w:rFonts w:ascii="Calibri" w:hAnsi="Calibri" w:cs="Calibri"/>
          <w:b/>
          <w:sz w:val="28"/>
          <w:szCs w:val="24"/>
          <w:u w:color="000000"/>
          <w:lang w:eastAsia="es-ES_tradnl"/>
        </w:rPr>
        <w:lastRenderedPageBreak/>
        <w:t>Keywords:</w:t>
      </w:r>
      <w:r w:rsidRPr="00104232">
        <w:rPr>
          <w:lang w:val="en-US"/>
        </w:rPr>
        <w:t xml:space="preserve"> </w:t>
      </w:r>
      <w:r w:rsidR="007A4BA1" w:rsidRPr="00104232">
        <w:rPr>
          <w:lang w:val="en-US"/>
        </w:rPr>
        <w:t>mobile devices, energy, web services,</w:t>
      </w:r>
      <w:r w:rsidR="007A4BA1">
        <w:rPr>
          <w:lang w:val="en-US"/>
        </w:rPr>
        <w:t xml:space="preserve"> </w:t>
      </w:r>
      <w:r w:rsidRPr="00104232">
        <w:rPr>
          <w:lang w:val="en-US"/>
        </w:rPr>
        <w:t xml:space="preserve">intelligent </w:t>
      </w:r>
      <w:r w:rsidR="00104232">
        <w:rPr>
          <w:lang w:val="en-US"/>
        </w:rPr>
        <w:t>t</w:t>
      </w:r>
      <w:r w:rsidR="00104232" w:rsidRPr="00104232">
        <w:rPr>
          <w:lang w:val="en-US"/>
        </w:rPr>
        <w:t>utoring</w:t>
      </w:r>
      <w:r w:rsidR="00104232">
        <w:rPr>
          <w:lang w:val="en-US"/>
        </w:rPr>
        <w:t xml:space="preserve"> </w:t>
      </w:r>
      <w:r w:rsidRPr="00104232">
        <w:rPr>
          <w:lang w:val="en-US"/>
        </w:rPr>
        <w:t>system, ubiquitous.</w:t>
      </w:r>
    </w:p>
    <w:p w14:paraId="036E783E" w14:textId="77777777" w:rsidR="002F1617" w:rsidRDefault="002F1617" w:rsidP="00BC3F31">
      <w:pPr>
        <w:rPr>
          <w:lang w:val="en-US"/>
        </w:rPr>
      </w:pPr>
    </w:p>
    <w:p w14:paraId="657868A0" w14:textId="1CE782D6" w:rsidR="00252A53" w:rsidRPr="00252A53" w:rsidRDefault="00252A53" w:rsidP="00BC3F31">
      <w:pPr>
        <w:rPr>
          <w:rFonts w:ascii="Calibri" w:hAnsi="Calibri" w:cs="Calibri"/>
          <w:b/>
          <w:sz w:val="28"/>
          <w:szCs w:val="24"/>
          <w:u w:color="000000"/>
          <w:lang w:eastAsia="es-ES_tradnl"/>
        </w:rPr>
      </w:pPr>
      <w:r w:rsidRPr="00252A53">
        <w:rPr>
          <w:rFonts w:ascii="Calibri" w:hAnsi="Calibri" w:cs="Calibri"/>
          <w:b/>
          <w:sz w:val="28"/>
          <w:szCs w:val="24"/>
          <w:u w:color="000000"/>
          <w:lang w:eastAsia="es-ES_tradnl"/>
        </w:rPr>
        <w:t>Resumo</w:t>
      </w:r>
    </w:p>
    <w:p w14:paraId="6A6E3A0D" w14:textId="77777777" w:rsidR="00252A53" w:rsidRPr="00252A53" w:rsidRDefault="00252A53" w:rsidP="00252A53">
      <w:pPr>
        <w:rPr>
          <w:lang w:val="en-US"/>
        </w:rPr>
      </w:pPr>
      <w:r w:rsidRPr="00252A53">
        <w:rPr>
          <w:lang w:val="en-US"/>
        </w:rPr>
        <w:t xml:space="preserve">No </w:t>
      </w:r>
      <w:proofErr w:type="spellStart"/>
      <w:r w:rsidRPr="00252A53">
        <w:rPr>
          <w:lang w:val="en-US"/>
        </w:rPr>
        <w:t>presente</w:t>
      </w:r>
      <w:proofErr w:type="spellEnd"/>
      <w:r w:rsidRPr="00252A53">
        <w:rPr>
          <w:lang w:val="en-US"/>
        </w:rPr>
        <w:t xml:space="preserve"> </w:t>
      </w:r>
      <w:proofErr w:type="spellStart"/>
      <w:r w:rsidRPr="00252A53">
        <w:rPr>
          <w:lang w:val="en-US"/>
        </w:rPr>
        <w:t>trabalho</w:t>
      </w:r>
      <w:proofErr w:type="spellEnd"/>
      <w:r w:rsidRPr="00252A53">
        <w:rPr>
          <w:lang w:val="en-US"/>
        </w:rPr>
        <w:t xml:space="preserve"> </w:t>
      </w:r>
      <w:proofErr w:type="spellStart"/>
      <w:r w:rsidRPr="00252A53">
        <w:rPr>
          <w:lang w:val="en-US"/>
        </w:rPr>
        <w:t>uma</w:t>
      </w:r>
      <w:proofErr w:type="spellEnd"/>
      <w:r w:rsidRPr="00252A53">
        <w:rPr>
          <w:lang w:val="en-US"/>
        </w:rPr>
        <w:t xml:space="preserve"> </w:t>
      </w:r>
      <w:proofErr w:type="spellStart"/>
      <w:r w:rsidRPr="00252A53">
        <w:rPr>
          <w:lang w:val="en-US"/>
        </w:rPr>
        <w:t>reestruturação</w:t>
      </w:r>
      <w:proofErr w:type="spellEnd"/>
      <w:r w:rsidRPr="00252A53">
        <w:rPr>
          <w:lang w:val="en-US"/>
        </w:rPr>
        <w:t xml:space="preserve"> de </w:t>
      </w:r>
      <w:proofErr w:type="spellStart"/>
      <w:r w:rsidRPr="00252A53">
        <w:rPr>
          <w:lang w:val="en-US"/>
        </w:rPr>
        <w:t>arquitetura</w:t>
      </w:r>
      <w:proofErr w:type="spellEnd"/>
      <w:r w:rsidRPr="00252A53">
        <w:rPr>
          <w:lang w:val="en-US"/>
        </w:rPr>
        <w:t xml:space="preserve"> é </w:t>
      </w:r>
      <w:proofErr w:type="spellStart"/>
      <w:r w:rsidRPr="00252A53">
        <w:rPr>
          <w:lang w:val="en-US"/>
        </w:rPr>
        <w:t>proposta</w:t>
      </w:r>
      <w:proofErr w:type="spellEnd"/>
      <w:r w:rsidRPr="00252A53">
        <w:rPr>
          <w:lang w:val="en-US"/>
        </w:rPr>
        <w:t xml:space="preserve"> para </w:t>
      </w:r>
      <w:proofErr w:type="spellStart"/>
      <w:r w:rsidRPr="00252A53">
        <w:rPr>
          <w:lang w:val="en-US"/>
        </w:rPr>
        <w:t>melhorar</w:t>
      </w:r>
      <w:proofErr w:type="spellEnd"/>
      <w:r w:rsidRPr="00252A53">
        <w:rPr>
          <w:lang w:val="en-US"/>
        </w:rPr>
        <w:t xml:space="preserve"> </w:t>
      </w:r>
      <w:proofErr w:type="spellStart"/>
      <w:r w:rsidRPr="00252A53">
        <w:rPr>
          <w:lang w:val="en-US"/>
        </w:rPr>
        <w:t>os</w:t>
      </w:r>
      <w:proofErr w:type="spellEnd"/>
      <w:r w:rsidRPr="00252A53">
        <w:rPr>
          <w:lang w:val="en-US"/>
        </w:rPr>
        <w:t xml:space="preserve"> </w:t>
      </w:r>
      <w:proofErr w:type="spellStart"/>
      <w:r w:rsidRPr="00252A53">
        <w:rPr>
          <w:lang w:val="en-US"/>
        </w:rPr>
        <w:t>módulos</w:t>
      </w:r>
      <w:proofErr w:type="spellEnd"/>
      <w:r w:rsidRPr="00252A53">
        <w:rPr>
          <w:lang w:val="en-US"/>
        </w:rPr>
        <w:t xml:space="preserve"> </w:t>
      </w:r>
      <w:proofErr w:type="spellStart"/>
      <w:r w:rsidRPr="00252A53">
        <w:rPr>
          <w:lang w:val="en-US"/>
        </w:rPr>
        <w:t>tradicionais</w:t>
      </w:r>
      <w:proofErr w:type="spellEnd"/>
      <w:r w:rsidRPr="00252A53">
        <w:rPr>
          <w:lang w:val="en-US"/>
        </w:rPr>
        <w:t xml:space="preserve"> de um </w:t>
      </w:r>
      <w:proofErr w:type="spellStart"/>
      <w:r w:rsidRPr="00252A53">
        <w:rPr>
          <w:lang w:val="en-US"/>
        </w:rPr>
        <w:t>sistema</w:t>
      </w:r>
      <w:proofErr w:type="spellEnd"/>
      <w:r w:rsidRPr="00252A53">
        <w:rPr>
          <w:lang w:val="en-US"/>
        </w:rPr>
        <w:t xml:space="preserve"> tutorial </w:t>
      </w:r>
      <w:proofErr w:type="spellStart"/>
      <w:r w:rsidRPr="00252A53">
        <w:rPr>
          <w:lang w:val="en-US"/>
        </w:rPr>
        <w:t>inteligente</w:t>
      </w:r>
      <w:proofErr w:type="spellEnd"/>
      <w:r w:rsidRPr="00252A53">
        <w:rPr>
          <w:lang w:val="en-US"/>
        </w:rPr>
        <w:t xml:space="preserve"> (STI) e </w:t>
      </w:r>
      <w:proofErr w:type="spellStart"/>
      <w:r w:rsidRPr="00252A53">
        <w:rPr>
          <w:lang w:val="en-US"/>
        </w:rPr>
        <w:t>incorporar</w:t>
      </w:r>
      <w:proofErr w:type="spellEnd"/>
      <w:r w:rsidRPr="00252A53">
        <w:rPr>
          <w:lang w:val="en-US"/>
        </w:rPr>
        <w:t xml:space="preserve"> </w:t>
      </w:r>
      <w:proofErr w:type="spellStart"/>
      <w:r w:rsidRPr="00252A53">
        <w:rPr>
          <w:lang w:val="en-US"/>
        </w:rPr>
        <w:t>sua</w:t>
      </w:r>
      <w:proofErr w:type="spellEnd"/>
      <w:r w:rsidRPr="00252A53">
        <w:rPr>
          <w:lang w:val="en-US"/>
        </w:rPr>
        <w:t xml:space="preserve"> </w:t>
      </w:r>
      <w:proofErr w:type="spellStart"/>
      <w:r w:rsidRPr="00252A53">
        <w:rPr>
          <w:lang w:val="en-US"/>
        </w:rPr>
        <w:t>implementação</w:t>
      </w:r>
      <w:proofErr w:type="spellEnd"/>
      <w:r w:rsidRPr="00252A53">
        <w:rPr>
          <w:lang w:val="en-US"/>
        </w:rPr>
        <w:t xml:space="preserve"> </w:t>
      </w:r>
      <w:proofErr w:type="spellStart"/>
      <w:r w:rsidRPr="00252A53">
        <w:rPr>
          <w:lang w:val="en-US"/>
        </w:rPr>
        <w:t>em</w:t>
      </w:r>
      <w:proofErr w:type="spellEnd"/>
      <w:r w:rsidRPr="00252A53">
        <w:rPr>
          <w:lang w:val="en-US"/>
        </w:rPr>
        <w:t xml:space="preserve"> </w:t>
      </w:r>
      <w:proofErr w:type="spellStart"/>
      <w:r w:rsidRPr="00252A53">
        <w:rPr>
          <w:lang w:val="en-US"/>
        </w:rPr>
        <w:t>dispositivos</w:t>
      </w:r>
      <w:proofErr w:type="spellEnd"/>
      <w:r w:rsidRPr="00252A53">
        <w:rPr>
          <w:lang w:val="en-US"/>
        </w:rPr>
        <w:t xml:space="preserve"> </w:t>
      </w:r>
      <w:proofErr w:type="spellStart"/>
      <w:r w:rsidRPr="00252A53">
        <w:rPr>
          <w:lang w:val="en-US"/>
        </w:rPr>
        <w:t>móveis</w:t>
      </w:r>
      <w:proofErr w:type="spellEnd"/>
      <w:r w:rsidRPr="00252A53">
        <w:rPr>
          <w:lang w:val="en-US"/>
        </w:rPr>
        <w:t xml:space="preserve">. Para tanto, </w:t>
      </w:r>
      <w:proofErr w:type="spellStart"/>
      <w:r w:rsidRPr="00252A53">
        <w:rPr>
          <w:lang w:val="en-US"/>
        </w:rPr>
        <w:t>foi</w:t>
      </w:r>
      <w:proofErr w:type="spellEnd"/>
      <w:r w:rsidRPr="00252A53">
        <w:rPr>
          <w:lang w:val="en-US"/>
        </w:rPr>
        <w:t xml:space="preserve"> </w:t>
      </w:r>
      <w:proofErr w:type="spellStart"/>
      <w:r w:rsidRPr="00252A53">
        <w:rPr>
          <w:lang w:val="en-US"/>
        </w:rPr>
        <w:t>utilizada</w:t>
      </w:r>
      <w:proofErr w:type="spellEnd"/>
      <w:r w:rsidRPr="00252A53">
        <w:rPr>
          <w:lang w:val="en-US"/>
        </w:rPr>
        <w:t xml:space="preserve"> </w:t>
      </w:r>
      <w:proofErr w:type="spellStart"/>
      <w:r w:rsidRPr="00252A53">
        <w:rPr>
          <w:lang w:val="en-US"/>
        </w:rPr>
        <w:t>uma</w:t>
      </w:r>
      <w:proofErr w:type="spellEnd"/>
      <w:r w:rsidRPr="00252A53">
        <w:rPr>
          <w:lang w:val="en-US"/>
        </w:rPr>
        <w:t xml:space="preserve"> </w:t>
      </w:r>
      <w:proofErr w:type="spellStart"/>
      <w:r w:rsidRPr="00252A53">
        <w:rPr>
          <w:lang w:val="en-US"/>
        </w:rPr>
        <w:t>metodologia</w:t>
      </w:r>
      <w:proofErr w:type="spellEnd"/>
      <w:r w:rsidRPr="00252A53">
        <w:rPr>
          <w:lang w:val="en-US"/>
        </w:rPr>
        <w:t xml:space="preserve"> </w:t>
      </w:r>
      <w:proofErr w:type="spellStart"/>
      <w:r w:rsidRPr="00252A53">
        <w:rPr>
          <w:lang w:val="en-US"/>
        </w:rPr>
        <w:t>baseada</w:t>
      </w:r>
      <w:proofErr w:type="spellEnd"/>
      <w:r w:rsidRPr="00252A53">
        <w:rPr>
          <w:lang w:val="en-US"/>
        </w:rPr>
        <w:t xml:space="preserve"> </w:t>
      </w:r>
      <w:proofErr w:type="spellStart"/>
      <w:r w:rsidRPr="00252A53">
        <w:rPr>
          <w:lang w:val="en-US"/>
        </w:rPr>
        <w:t>em</w:t>
      </w:r>
      <w:proofErr w:type="spellEnd"/>
      <w:r w:rsidRPr="00252A53">
        <w:rPr>
          <w:lang w:val="en-US"/>
        </w:rPr>
        <w:t xml:space="preserve"> </w:t>
      </w:r>
      <w:proofErr w:type="spellStart"/>
      <w:r w:rsidRPr="00252A53">
        <w:rPr>
          <w:lang w:val="en-US"/>
        </w:rPr>
        <w:t>engenharia</w:t>
      </w:r>
      <w:proofErr w:type="spellEnd"/>
      <w:r w:rsidRPr="00252A53">
        <w:rPr>
          <w:lang w:val="en-US"/>
        </w:rPr>
        <w:t xml:space="preserve"> de </w:t>
      </w:r>
      <w:proofErr w:type="spellStart"/>
      <w:r w:rsidRPr="00252A53">
        <w:rPr>
          <w:lang w:val="en-US"/>
        </w:rPr>
        <w:t>processos</w:t>
      </w:r>
      <w:proofErr w:type="spellEnd"/>
      <w:r w:rsidRPr="00252A53">
        <w:rPr>
          <w:lang w:val="en-US"/>
        </w:rPr>
        <w:t xml:space="preserve">, que </w:t>
      </w:r>
      <w:proofErr w:type="spellStart"/>
      <w:r w:rsidRPr="00252A53">
        <w:rPr>
          <w:lang w:val="en-US"/>
        </w:rPr>
        <w:t>reúne</w:t>
      </w:r>
      <w:proofErr w:type="spellEnd"/>
      <w:r w:rsidRPr="00252A53">
        <w:rPr>
          <w:lang w:val="en-US"/>
        </w:rPr>
        <w:t xml:space="preserve"> </w:t>
      </w:r>
      <w:proofErr w:type="spellStart"/>
      <w:r w:rsidRPr="00252A53">
        <w:rPr>
          <w:lang w:val="en-US"/>
        </w:rPr>
        <w:t>conhecimentos</w:t>
      </w:r>
      <w:proofErr w:type="spellEnd"/>
      <w:r w:rsidRPr="00252A53">
        <w:rPr>
          <w:lang w:val="en-US"/>
        </w:rPr>
        <w:t xml:space="preserve">, </w:t>
      </w:r>
      <w:proofErr w:type="spellStart"/>
      <w:r w:rsidRPr="00252A53">
        <w:rPr>
          <w:lang w:val="en-US"/>
        </w:rPr>
        <w:t>técnicas</w:t>
      </w:r>
      <w:proofErr w:type="spellEnd"/>
      <w:r w:rsidRPr="00252A53">
        <w:rPr>
          <w:lang w:val="en-US"/>
        </w:rPr>
        <w:t xml:space="preserve"> e </w:t>
      </w:r>
      <w:proofErr w:type="spellStart"/>
      <w:r w:rsidRPr="00252A53">
        <w:rPr>
          <w:lang w:val="en-US"/>
        </w:rPr>
        <w:t>estratégias</w:t>
      </w:r>
      <w:proofErr w:type="spellEnd"/>
      <w:r w:rsidRPr="00252A53">
        <w:rPr>
          <w:lang w:val="en-US"/>
        </w:rPr>
        <w:t xml:space="preserve"> de </w:t>
      </w:r>
      <w:proofErr w:type="spellStart"/>
      <w:r w:rsidRPr="00252A53">
        <w:rPr>
          <w:lang w:val="en-US"/>
        </w:rPr>
        <w:t>diferentes</w:t>
      </w:r>
      <w:proofErr w:type="spellEnd"/>
      <w:r w:rsidRPr="00252A53">
        <w:rPr>
          <w:lang w:val="en-US"/>
        </w:rPr>
        <w:t xml:space="preserve"> </w:t>
      </w:r>
      <w:proofErr w:type="spellStart"/>
      <w:r w:rsidRPr="00252A53">
        <w:rPr>
          <w:lang w:val="en-US"/>
        </w:rPr>
        <w:t>disciplinas</w:t>
      </w:r>
      <w:proofErr w:type="spellEnd"/>
      <w:r w:rsidRPr="00252A53">
        <w:rPr>
          <w:lang w:val="en-US"/>
        </w:rPr>
        <w:t xml:space="preserve"> para </w:t>
      </w:r>
      <w:proofErr w:type="spellStart"/>
      <w:r w:rsidRPr="00252A53">
        <w:rPr>
          <w:lang w:val="en-US"/>
        </w:rPr>
        <w:t>desenvolver</w:t>
      </w:r>
      <w:proofErr w:type="spellEnd"/>
      <w:r w:rsidRPr="00252A53">
        <w:rPr>
          <w:lang w:val="en-US"/>
        </w:rPr>
        <w:t xml:space="preserve"> um </w:t>
      </w:r>
      <w:proofErr w:type="spellStart"/>
      <w:r w:rsidRPr="00252A53">
        <w:rPr>
          <w:lang w:val="en-US"/>
        </w:rPr>
        <w:t>projeto</w:t>
      </w:r>
      <w:proofErr w:type="spellEnd"/>
      <w:r w:rsidRPr="00252A53">
        <w:rPr>
          <w:lang w:val="en-US"/>
        </w:rPr>
        <w:t xml:space="preserve">. Entre </w:t>
      </w:r>
      <w:proofErr w:type="spellStart"/>
      <w:r w:rsidRPr="00252A53">
        <w:rPr>
          <w:lang w:val="en-US"/>
        </w:rPr>
        <w:t>os</w:t>
      </w:r>
      <w:proofErr w:type="spellEnd"/>
      <w:r w:rsidRPr="00252A53">
        <w:rPr>
          <w:lang w:val="en-US"/>
        </w:rPr>
        <w:t xml:space="preserve"> </w:t>
      </w:r>
      <w:proofErr w:type="spellStart"/>
      <w:r w:rsidRPr="00252A53">
        <w:rPr>
          <w:lang w:val="en-US"/>
        </w:rPr>
        <w:t>resultados</w:t>
      </w:r>
      <w:proofErr w:type="spellEnd"/>
      <w:r w:rsidRPr="00252A53">
        <w:rPr>
          <w:lang w:val="en-US"/>
        </w:rPr>
        <w:t xml:space="preserve">, </w:t>
      </w:r>
      <w:proofErr w:type="spellStart"/>
      <w:r w:rsidRPr="00252A53">
        <w:rPr>
          <w:lang w:val="en-US"/>
        </w:rPr>
        <w:t>pode</w:t>
      </w:r>
      <w:proofErr w:type="spellEnd"/>
      <w:r w:rsidRPr="00252A53">
        <w:rPr>
          <w:lang w:val="en-US"/>
        </w:rPr>
        <w:t xml:space="preserve">-se </w:t>
      </w:r>
      <w:proofErr w:type="spellStart"/>
      <w:r w:rsidRPr="00252A53">
        <w:rPr>
          <w:lang w:val="en-US"/>
        </w:rPr>
        <w:t>mencionar</w:t>
      </w:r>
      <w:proofErr w:type="spellEnd"/>
      <w:r w:rsidRPr="00252A53">
        <w:rPr>
          <w:lang w:val="en-US"/>
        </w:rPr>
        <w:t xml:space="preserve"> que a </w:t>
      </w:r>
      <w:proofErr w:type="spellStart"/>
      <w:r w:rsidRPr="00252A53">
        <w:rPr>
          <w:lang w:val="en-US"/>
        </w:rPr>
        <w:t>adição</w:t>
      </w:r>
      <w:proofErr w:type="spellEnd"/>
      <w:r w:rsidRPr="00252A53">
        <w:rPr>
          <w:lang w:val="en-US"/>
        </w:rPr>
        <w:t xml:space="preserve"> do </w:t>
      </w:r>
      <w:proofErr w:type="spellStart"/>
      <w:r w:rsidRPr="00252A53">
        <w:rPr>
          <w:lang w:val="en-US"/>
        </w:rPr>
        <w:t>módulo</w:t>
      </w:r>
      <w:proofErr w:type="spellEnd"/>
      <w:r w:rsidRPr="00252A53">
        <w:rPr>
          <w:lang w:val="en-US"/>
        </w:rPr>
        <w:t xml:space="preserve"> de </w:t>
      </w:r>
      <w:proofErr w:type="spellStart"/>
      <w:r w:rsidRPr="00252A53">
        <w:rPr>
          <w:lang w:val="en-US"/>
        </w:rPr>
        <w:t>diagnóstico</w:t>
      </w:r>
      <w:proofErr w:type="spellEnd"/>
      <w:r w:rsidRPr="00252A53">
        <w:rPr>
          <w:lang w:val="en-US"/>
        </w:rPr>
        <w:t xml:space="preserve"> </w:t>
      </w:r>
      <w:proofErr w:type="spellStart"/>
      <w:r w:rsidRPr="00252A53">
        <w:rPr>
          <w:lang w:val="en-US"/>
        </w:rPr>
        <w:t>ao</w:t>
      </w:r>
      <w:proofErr w:type="spellEnd"/>
      <w:r w:rsidRPr="00252A53">
        <w:rPr>
          <w:lang w:val="en-US"/>
        </w:rPr>
        <w:t xml:space="preserve"> STI </w:t>
      </w:r>
      <w:proofErr w:type="spellStart"/>
      <w:r w:rsidRPr="00252A53">
        <w:rPr>
          <w:lang w:val="en-US"/>
        </w:rPr>
        <w:t>tradicional</w:t>
      </w:r>
      <w:proofErr w:type="spellEnd"/>
      <w:r w:rsidRPr="00252A53">
        <w:rPr>
          <w:lang w:val="en-US"/>
        </w:rPr>
        <w:t xml:space="preserve"> </w:t>
      </w:r>
      <w:proofErr w:type="spellStart"/>
      <w:r w:rsidRPr="00252A53">
        <w:rPr>
          <w:lang w:val="en-US"/>
        </w:rPr>
        <w:t>levanta</w:t>
      </w:r>
      <w:proofErr w:type="spellEnd"/>
      <w:r w:rsidRPr="00252A53">
        <w:rPr>
          <w:lang w:val="en-US"/>
        </w:rPr>
        <w:t xml:space="preserve"> as </w:t>
      </w:r>
      <w:proofErr w:type="spellStart"/>
      <w:r w:rsidRPr="00252A53">
        <w:rPr>
          <w:lang w:val="en-US"/>
        </w:rPr>
        <w:t>alternativas</w:t>
      </w:r>
      <w:proofErr w:type="spellEnd"/>
      <w:r w:rsidRPr="00252A53">
        <w:rPr>
          <w:lang w:val="en-US"/>
        </w:rPr>
        <w:t xml:space="preserve"> para </w:t>
      </w:r>
      <w:proofErr w:type="spellStart"/>
      <w:r w:rsidRPr="00252A53">
        <w:rPr>
          <w:lang w:val="en-US"/>
        </w:rPr>
        <w:t>apresentar</w:t>
      </w:r>
      <w:proofErr w:type="spellEnd"/>
      <w:r w:rsidRPr="00252A53">
        <w:rPr>
          <w:lang w:val="en-US"/>
        </w:rPr>
        <w:t xml:space="preserve"> </w:t>
      </w:r>
      <w:proofErr w:type="spellStart"/>
      <w:r w:rsidRPr="00252A53">
        <w:rPr>
          <w:lang w:val="en-US"/>
        </w:rPr>
        <w:t>os</w:t>
      </w:r>
      <w:proofErr w:type="spellEnd"/>
      <w:r w:rsidRPr="00252A53">
        <w:rPr>
          <w:lang w:val="en-US"/>
        </w:rPr>
        <w:t xml:space="preserve"> </w:t>
      </w:r>
      <w:proofErr w:type="spellStart"/>
      <w:r w:rsidRPr="00252A53">
        <w:rPr>
          <w:lang w:val="en-US"/>
        </w:rPr>
        <w:t>sujeitos</w:t>
      </w:r>
      <w:proofErr w:type="spellEnd"/>
      <w:r w:rsidRPr="00252A53">
        <w:rPr>
          <w:lang w:val="en-US"/>
        </w:rPr>
        <w:t xml:space="preserve"> do </w:t>
      </w:r>
      <w:proofErr w:type="spellStart"/>
      <w:r w:rsidRPr="00252A53">
        <w:rPr>
          <w:lang w:val="en-US"/>
        </w:rPr>
        <w:t>estudo</w:t>
      </w:r>
      <w:proofErr w:type="spellEnd"/>
      <w:r w:rsidRPr="00252A53">
        <w:rPr>
          <w:lang w:val="en-US"/>
        </w:rPr>
        <w:t xml:space="preserve">; </w:t>
      </w:r>
      <w:proofErr w:type="spellStart"/>
      <w:r w:rsidRPr="00252A53">
        <w:rPr>
          <w:lang w:val="en-US"/>
        </w:rPr>
        <w:t>Isto</w:t>
      </w:r>
      <w:proofErr w:type="spellEnd"/>
      <w:r w:rsidRPr="00252A53">
        <w:rPr>
          <w:lang w:val="en-US"/>
        </w:rPr>
        <w:t xml:space="preserve">, </w:t>
      </w:r>
      <w:proofErr w:type="spellStart"/>
      <w:r w:rsidRPr="00252A53">
        <w:rPr>
          <w:lang w:val="en-US"/>
        </w:rPr>
        <w:t>além</w:t>
      </w:r>
      <w:proofErr w:type="spellEnd"/>
      <w:r w:rsidRPr="00252A53">
        <w:rPr>
          <w:lang w:val="en-US"/>
        </w:rPr>
        <w:t xml:space="preserve"> </w:t>
      </w:r>
      <w:proofErr w:type="spellStart"/>
      <w:r w:rsidRPr="00252A53">
        <w:rPr>
          <w:lang w:val="en-US"/>
        </w:rPr>
        <w:t>disso</w:t>
      </w:r>
      <w:proofErr w:type="spellEnd"/>
      <w:r w:rsidRPr="00252A53">
        <w:rPr>
          <w:lang w:val="en-US"/>
        </w:rPr>
        <w:t xml:space="preserve">, </w:t>
      </w:r>
      <w:proofErr w:type="spellStart"/>
      <w:r w:rsidRPr="00252A53">
        <w:rPr>
          <w:lang w:val="en-US"/>
        </w:rPr>
        <w:t>torna</w:t>
      </w:r>
      <w:proofErr w:type="spellEnd"/>
      <w:r w:rsidRPr="00252A53">
        <w:rPr>
          <w:lang w:val="en-US"/>
        </w:rPr>
        <w:t xml:space="preserve"> </w:t>
      </w:r>
      <w:proofErr w:type="spellStart"/>
      <w:r w:rsidRPr="00252A53">
        <w:rPr>
          <w:lang w:val="en-US"/>
        </w:rPr>
        <w:t>possível</w:t>
      </w:r>
      <w:proofErr w:type="spellEnd"/>
      <w:r w:rsidRPr="00252A53">
        <w:rPr>
          <w:lang w:val="en-US"/>
        </w:rPr>
        <w:t xml:space="preserve"> </w:t>
      </w:r>
      <w:proofErr w:type="spellStart"/>
      <w:r w:rsidRPr="00252A53">
        <w:rPr>
          <w:lang w:val="en-US"/>
        </w:rPr>
        <w:t>identificar</w:t>
      </w:r>
      <w:proofErr w:type="spellEnd"/>
      <w:r w:rsidRPr="00252A53">
        <w:rPr>
          <w:lang w:val="en-US"/>
        </w:rPr>
        <w:t xml:space="preserve"> </w:t>
      </w:r>
      <w:proofErr w:type="spellStart"/>
      <w:r w:rsidRPr="00252A53">
        <w:rPr>
          <w:lang w:val="en-US"/>
        </w:rPr>
        <w:t>periodicamente</w:t>
      </w:r>
      <w:proofErr w:type="spellEnd"/>
      <w:r w:rsidRPr="00252A53">
        <w:rPr>
          <w:lang w:val="en-US"/>
        </w:rPr>
        <w:t xml:space="preserve"> o </w:t>
      </w:r>
      <w:proofErr w:type="spellStart"/>
      <w:r w:rsidRPr="00252A53">
        <w:rPr>
          <w:lang w:val="en-US"/>
        </w:rPr>
        <w:t>nível</w:t>
      </w:r>
      <w:proofErr w:type="spellEnd"/>
      <w:r w:rsidRPr="00252A53">
        <w:rPr>
          <w:lang w:val="en-US"/>
        </w:rPr>
        <w:t xml:space="preserve"> de </w:t>
      </w:r>
      <w:proofErr w:type="spellStart"/>
      <w:r w:rsidRPr="00252A53">
        <w:rPr>
          <w:lang w:val="en-US"/>
        </w:rPr>
        <w:t>conhecimento</w:t>
      </w:r>
      <w:proofErr w:type="spellEnd"/>
      <w:r w:rsidRPr="00252A53">
        <w:rPr>
          <w:lang w:val="en-US"/>
        </w:rPr>
        <w:t xml:space="preserve"> dos </w:t>
      </w:r>
      <w:proofErr w:type="spellStart"/>
      <w:r w:rsidRPr="00252A53">
        <w:rPr>
          <w:lang w:val="en-US"/>
        </w:rPr>
        <w:t>alunos</w:t>
      </w:r>
      <w:proofErr w:type="spellEnd"/>
      <w:r w:rsidRPr="00252A53">
        <w:rPr>
          <w:lang w:val="en-US"/>
        </w:rPr>
        <w:t xml:space="preserve"> por </w:t>
      </w:r>
      <w:proofErr w:type="spellStart"/>
      <w:r w:rsidRPr="00252A53">
        <w:rPr>
          <w:lang w:val="en-US"/>
        </w:rPr>
        <w:t>meio</w:t>
      </w:r>
      <w:proofErr w:type="spellEnd"/>
      <w:r w:rsidRPr="00252A53">
        <w:rPr>
          <w:lang w:val="en-US"/>
        </w:rPr>
        <w:t xml:space="preserve"> dos </w:t>
      </w:r>
      <w:proofErr w:type="spellStart"/>
      <w:r w:rsidRPr="00252A53">
        <w:rPr>
          <w:lang w:val="en-US"/>
        </w:rPr>
        <w:t>componentes</w:t>
      </w:r>
      <w:proofErr w:type="spellEnd"/>
      <w:r w:rsidRPr="00252A53">
        <w:rPr>
          <w:lang w:val="en-US"/>
        </w:rPr>
        <w:t xml:space="preserve"> VAK, humor, </w:t>
      </w:r>
      <w:proofErr w:type="spellStart"/>
      <w:r w:rsidRPr="00252A53">
        <w:rPr>
          <w:lang w:val="en-US"/>
        </w:rPr>
        <w:t>pré</w:t>
      </w:r>
      <w:proofErr w:type="spellEnd"/>
      <w:r w:rsidRPr="00252A53">
        <w:rPr>
          <w:lang w:val="en-US"/>
        </w:rPr>
        <w:t xml:space="preserve">-teste e </w:t>
      </w:r>
      <w:proofErr w:type="spellStart"/>
      <w:r w:rsidRPr="00252A53">
        <w:rPr>
          <w:lang w:val="en-US"/>
        </w:rPr>
        <w:t>pós</w:t>
      </w:r>
      <w:proofErr w:type="spellEnd"/>
      <w:r w:rsidRPr="00252A53">
        <w:rPr>
          <w:lang w:val="en-US"/>
        </w:rPr>
        <w:t xml:space="preserve">-teste. </w:t>
      </w:r>
      <w:proofErr w:type="spellStart"/>
      <w:r w:rsidRPr="00252A53">
        <w:rPr>
          <w:lang w:val="en-US"/>
        </w:rPr>
        <w:t>Atualmente</w:t>
      </w:r>
      <w:proofErr w:type="spellEnd"/>
      <w:r w:rsidRPr="00252A53">
        <w:rPr>
          <w:lang w:val="en-US"/>
        </w:rPr>
        <w:t xml:space="preserve">, o STI </w:t>
      </w:r>
      <w:proofErr w:type="spellStart"/>
      <w:r w:rsidRPr="00252A53">
        <w:rPr>
          <w:lang w:val="en-US"/>
        </w:rPr>
        <w:t>móvel</w:t>
      </w:r>
      <w:proofErr w:type="spellEnd"/>
      <w:r w:rsidRPr="00252A53">
        <w:rPr>
          <w:lang w:val="en-US"/>
        </w:rPr>
        <w:t xml:space="preserve"> </w:t>
      </w:r>
      <w:proofErr w:type="spellStart"/>
      <w:r w:rsidRPr="00252A53">
        <w:rPr>
          <w:lang w:val="en-US"/>
        </w:rPr>
        <w:t>está</w:t>
      </w:r>
      <w:proofErr w:type="spellEnd"/>
      <w:r w:rsidRPr="00252A53">
        <w:rPr>
          <w:lang w:val="en-US"/>
        </w:rPr>
        <w:t xml:space="preserve"> </w:t>
      </w:r>
      <w:proofErr w:type="spellStart"/>
      <w:r w:rsidRPr="00252A53">
        <w:rPr>
          <w:lang w:val="en-US"/>
        </w:rPr>
        <w:t>em</w:t>
      </w:r>
      <w:proofErr w:type="spellEnd"/>
      <w:r w:rsidRPr="00252A53">
        <w:rPr>
          <w:lang w:val="en-US"/>
        </w:rPr>
        <w:t xml:space="preserve"> </w:t>
      </w:r>
      <w:proofErr w:type="spellStart"/>
      <w:r w:rsidRPr="00252A53">
        <w:rPr>
          <w:lang w:val="en-US"/>
        </w:rPr>
        <w:t>versão</w:t>
      </w:r>
      <w:proofErr w:type="spellEnd"/>
      <w:r w:rsidRPr="00252A53">
        <w:rPr>
          <w:lang w:val="en-US"/>
        </w:rPr>
        <w:t xml:space="preserve"> beta, </w:t>
      </w:r>
      <w:proofErr w:type="spellStart"/>
      <w:r w:rsidRPr="00252A53">
        <w:rPr>
          <w:lang w:val="en-US"/>
        </w:rPr>
        <w:t>implementado</w:t>
      </w:r>
      <w:proofErr w:type="spellEnd"/>
      <w:r w:rsidRPr="00252A53">
        <w:rPr>
          <w:lang w:val="en-US"/>
        </w:rPr>
        <w:t xml:space="preserve"> no </w:t>
      </w:r>
      <w:proofErr w:type="spellStart"/>
      <w:r w:rsidRPr="00252A53">
        <w:rPr>
          <w:lang w:val="en-US"/>
        </w:rPr>
        <w:t>sistema</w:t>
      </w:r>
      <w:proofErr w:type="spellEnd"/>
      <w:r w:rsidRPr="00252A53">
        <w:rPr>
          <w:lang w:val="en-US"/>
        </w:rPr>
        <w:t xml:space="preserve"> </w:t>
      </w:r>
      <w:proofErr w:type="spellStart"/>
      <w:r w:rsidRPr="00252A53">
        <w:rPr>
          <w:lang w:val="en-US"/>
        </w:rPr>
        <w:t>operacional</w:t>
      </w:r>
      <w:proofErr w:type="spellEnd"/>
      <w:r w:rsidRPr="00252A53">
        <w:rPr>
          <w:lang w:val="en-US"/>
        </w:rPr>
        <w:t xml:space="preserve"> Android 5.0 para </w:t>
      </w:r>
      <w:proofErr w:type="spellStart"/>
      <w:r w:rsidRPr="00252A53">
        <w:rPr>
          <w:lang w:val="en-US"/>
        </w:rPr>
        <w:t>incluir</w:t>
      </w:r>
      <w:proofErr w:type="spellEnd"/>
      <w:r w:rsidRPr="00252A53">
        <w:rPr>
          <w:lang w:val="en-US"/>
        </w:rPr>
        <w:t xml:space="preserve"> </w:t>
      </w:r>
      <w:proofErr w:type="spellStart"/>
      <w:r w:rsidRPr="00252A53">
        <w:rPr>
          <w:lang w:val="en-US"/>
        </w:rPr>
        <w:t>conceitos</w:t>
      </w:r>
      <w:proofErr w:type="spellEnd"/>
      <w:r w:rsidRPr="00252A53">
        <w:rPr>
          <w:lang w:val="en-US"/>
        </w:rPr>
        <w:t xml:space="preserve"> do </w:t>
      </w:r>
      <w:proofErr w:type="spellStart"/>
      <w:r w:rsidRPr="00252A53">
        <w:rPr>
          <w:lang w:val="en-US"/>
        </w:rPr>
        <w:t>tema</w:t>
      </w:r>
      <w:proofErr w:type="spellEnd"/>
      <w:r w:rsidRPr="00252A53">
        <w:rPr>
          <w:lang w:val="en-US"/>
        </w:rPr>
        <w:t xml:space="preserve"> </w:t>
      </w:r>
      <w:proofErr w:type="spellStart"/>
      <w:r w:rsidRPr="00252A53">
        <w:rPr>
          <w:lang w:val="en-US"/>
        </w:rPr>
        <w:t>energia</w:t>
      </w:r>
      <w:proofErr w:type="spellEnd"/>
      <w:r w:rsidRPr="00252A53">
        <w:rPr>
          <w:lang w:val="en-US"/>
        </w:rPr>
        <w:t xml:space="preserve">. </w:t>
      </w:r>
      <w:proofErr w:type="spellStart"/>
      <w:r w:rsidRPr="00252A53">
        <w:rPr>
          <w:lang w:val="en-US"/>
        </w:rPr>
        <w:t>Espera</w:t>
      </w:r>
      <w:proofErr w:type="spellEnd"/>
      <w:r w:rsidRPr="00252A53">
        <w:rPr>
          <w:lang w:val="en-US"/>
        </w:rPr>
        <w:t xml:space="preserve">-se que a </w:t>
      </w:r>
      <w:proofErr w:type="spellStart"/>
      <w:r w:rsidRPr="00252A53">
        <w:rPr>
          <w:lang w:val="en-US"/>
        </w:rPr>
        <w:t>arquitetura</w:t>
      </w:r>
      <w:proofErr w:type="spellEnd"/>
      <w:r w:rsidRPr="00252A53">
        <w:rPr>
          <w:lang w:val="en-US"/>
        </w:rPr>
        <w:t xml:space="preserve"> </w:t>
      </w:r>
      <w:proofErr w:type="spellStart"/>
      <w:r w:rsidRPr="00252A53">
        <w:rPr>
          <w:lang w:val="en-US"/>
        </w:rPr>
        <w:t>móvel</w:t>
      </w:r>
      <w:proofErr w:type="spellEnd"/>
      <w:r w:rsidRPr="00252A53">
        <w:rPr>
          <w:lang w:val="en-US"/>
        </w:rPr>
        <w:t xml:space="preserve"> do STI </w:t>
      </w:r>
      <w:proofErr w:type="spellStart"/>
      <w:r w:rsidRPr="00252A53">
        <w:rPr>
          <w:lang w:val="en-US"/>
        </w:rPr>
        <w:t>desenvolva</w:t>
      </w:r>
      <w:proofErr w:type="spellEnd"/>
      <w:r w:rsidRPr="00252A53">
        <w:rPr>
          <w:lang w:val="en-US"/>
        </w:rPr>
        <w:t xml:space="preserve"> </w:t>
      </w:r>
      <w:proofErr w:type="spellStart"/>
      <w:r w:rsidRPr="00252A53">
        <w:rPr>
          <w:lang w:val="en-US"/>
        </w:rPr>
        <w:t>aplicativos</w:t>
      </w:r>
      <w:proofErr w:type="spellEnd"/>
      <w:r w:rsidRPr="00252A53">
        <w:rPr>
          <w:lang w:val="en-US"/>
        </w:rPr>
        <w:t xml:space="preserve"> que </w:t>
      </w:r>
      <w:proofErr w:type="spellStart"/>
      <w:r w:rsidRPr="00252A53">
        <w:rPr>
          <w:lang w:val="en-US"/>
        </w:rPr>
        <w:t>facilitem</w:t>
      </w:r>
      <w:proofErr w:type="spellEnd"/>
      <w:r w:rsidRPr="00252A53">
        <w:rPr>
          <w:lang w:val="en-US"/>
        </w:rPr>
        <w:t xml:space="preserve"> o </w:t>
      </w:r>
      <w:proofErr w:type="spellStart"/>
      <w:r w:rsidRPr="00252A53">
        <w:rPr>
          <w:lang w:val="en-US"/>
        </w:rPr>
        <w:t>aprendizado</w:t>
      </w:r>
      <w:proofErr w:type="spellEnd"/>
      <w:r w:rsidRPr="00252A53">
        <w:rPr>
          <w:lang w:val="en-US"/>
        </w:rPr>
        <w:t xml:space="preserve"> </w:t>
      </w:r>
      <w:proofErr w:type="spellStart"/>
      <w:r w:rsidRPr="00252A53">
        <w:rPr>
          <w:lang w:val="en-US"/>
        </w:rPr>
        <w:t>em</w:t>
      </w:r>
      <w:proofErr w:type="spellEnd"/>
      <w:r w:rsidRPr="00252A53">
        <w:rPr>
          <w:lang w:val="en-US"/>
        </w:rPr>
        <w:t xml:space="preserve"> </w:t>
      </w:r>
      <w:proofErr w:type="spellStart"/>
      <w:r w:rsidRPr="00252A53">
        <w:rPr>
          <w:lang w:val="en-US"/>
        </w:rPr>
        <w:t>outras</w:t>
      </w:r>
      <w:proofErr w:type="spellEnd"/>
      <w:r w:rsidRPr="00252A53">
        <w:rPr>
          <w:lang w:val="en-US"/>
        </w:rPr>
        <w:t xml:space="preserve"> </w:t>
      </w:r>
      <w:proofErr w:type="spellStart"/>
      <w:r w:rsidRPr="00252A53">
        <w:rPr>
          <w:lang w:val="en-US"/>
        </w:rPr>
        <w:t>disciplinas</w:t>
      </w:r>
      <w:proofErr w:type="spellEnd"/>
      <w:r w:rsidRPr="00252A53">
        <w:rPr>
          <w:lang w:val="en-US"/>
        </w:rPr>
        <w:t xml:space="preserve"> que </w:t>
      </w:r>
      <w:proofErr w:type="spellStart"/>
      <w:r w:rsidRPr="00252A53">
        <w:rPr>
          <w:lang w:val="en-US"/>
        </w:rPr>
        <w:t>exigem</w:t>
      </w:r>
      <w:proofErr w:type="spellEnd"/>
      <w:r w:rsidRPr="00252A53">
        <w:rPr>
          <w:lang w:val="en-US"/>
        </w:rPr>
        <w:t xml:space="preserve"> alto </w:t>
      </w:r>
      <w:proofErr w:type="spellStart"/>
      <w:r w:rsidRPr="00252A53">
        <w:rPr>
          <w:lang w:val="en-US"/>
        </w:rPr>
        <w:t>poder</w:t>
      </w:r>
      <w:proofErr w:type="spellEnd"/>
      <w:r w:rsidRPr="00252A53">
        <w:rPr>
          <w:lang w:val="en-US"/>
        </w:rPr>
        <w:t xml:space="preserve"> de </w:t>
      </w:r>
      <w:proofErr w:type="spellStart"/>
      <w:r w:rsidRPr="00252A53">
        <w:rPr>
          <w:lang w:val="en-US"/>
        </w:rPr>
        <w:t>computação</w:t>
      </w:r>
      <w:proofErr w:type="spellEnd"/>
      <w:r w:rsidRPr="00252A53">
        <w:rPr>
          <w:lang w:val="en-US"/>
        </w:rPr>
        <w:t xml:space="preserve"> </w:t>
      </w:r>
      <w:proofErr w:type="spellStart"/>
      <w:r w:rsidRPr="00252A53">
        <w:rPr>
          <w:lang w:val="en-US"/>
        </w:rPr>
        <w:t>em</w:t>
      </w:r>
      <w:proofErr w:type="spellEnd"/>
      <w:r w:rsidRPr="00252A53">
        <w:rPr>
          <w:lang w:val="en-US"/>
        </w:rPr>
        <w:t xml:space="preserve"> </w:t>
      </w:r>
      <w:proofErr w:type="spellStart"/>
      <w:r w:rsidRPr="00252A53">
        <w:rPr>
          <w:lang w:val="en-US"/>
        </w:rPr>
        <w:t>pequenos</w:t>
      </w:r>
      <w:proofErr w:type="spellEnd"/>
      <w:r w:rsidRPr="00252A53">
        <w:rPr>
          <w:lang w:val="en-US"/>
        </w:rPr>
        <w:t xml:space="preserve"> </w:t>
      </w:r>
      <w:proofErr w:type="spellStart"/>
      <w:r w:rsidRPr="00252A53">
        <w:rPr>
          <w:lang w:val="en-US"/>
        </w:rPr>
        <w:t>dispositivos</w:t>
      </w:r>
      <w:proofErr w:type="spellEnd"/>
      <w:r w:rsidRPr="00252A53">
        <w:rPr>
          <w:lang w:val="en-US"/>
        </w:rPr>
        <w:t xml:space="preserve">; </w:t>
      </w:r>
      <w:proofErr w:type="spellStart"/>
      <w:r w:rsidRPr="00252A53">
        <w:rPr>
          <w:lang w:val="en-US"/>
        </w:rPr>
        <w:t>isso</w:t>
      </w:r>
      <w:proofErr w:type="spellEnd"/>
      <w:r w:rsidRPr="00252A53">
        <w:rPr>
          <w:lang w:val="en-US"/>
        </w:rPr>
        <w:t xml:space="preserve"> </w:t>
      </w:r>
      <w:proofErr w:type="spellStart"/>
      <w:r w:rsidRPr="00252A53">
        <w:rPr>
          <w:lang w:val="en-US"/>
        </w:rPr>
        <w:t>ajudaria</w:t>
      </w:r>
      <w:proofErr w:type="spellEnd"/>
      <w:r w:rsidRPr="00252A53">
        <w:rPr>
          <w:lang w:val="en-US"/>
        </w:rPr>
        <w:t xml:space="preserve"> </w:t>
      </w:r>
      <w:proofErr w:type="spellStart"/>
      <w:r w:rsidRPr="00252A53">
        <w:rPr>
          <w:lang w:val="en-US"/>
        </w:rPr>
        <w:t>os</w:t>
      </w:r>
      <w:proofErr w:type="spellEnd"/>
      <w:r w:rsidRPr="00252A53">
        <w:rPr>
          <w:lang w:val="en-US"/>
        </w:rPr>
        <w:t xml:space="preserve"> </w:t>
      </w:r>
      <w:proofErr w:type="spellStart"/>
      <w:r w:rsidRPr="00252A53">
        <w:rPr>
          <w:lang w:val="en-US"/>
        </w:rPr>
        <w:t>usuários</w:t>
      </w:r>
      <w:proofErr w:type="spellEnd"/>
      <w:r w:rsidRPr="00252A53">
        <w:rPr>
          <w:lang w:val="en-US"/>
        </w:rPr>
        <w:t xml:space="preserve"> </w:t>
      </w:r>
      <w:proofErr w:type="spellStart"/>
      <w:r w:rsidRPr="00252A53">
        <w:rPr>
          <w:lang w:val="en-US"/>
        </w:rPr>
        <w:t>finais</w:t>
      </w:r>
      <w:proofErr w:type="spellEnd"/>
      <w:r w:rsidRPr="00252A53">
        <w:rPr>
          <w:lang w:val="en-US"/>
        </w:rPr>
        <w:t xml:space="preserve"> </w:t>
      </w:r>
      <w:proofErr w:type="spellStart"/>
      <w:r w:rsidRPr="00252A53">
        <w:rPr>
          <w:lang w:val="en-US"/>
        </w:rPr>
        <w:t>quando</w:t>
      </w:r>
      <w:proofErr w:type="spellEnd"/>
      <w:r w:rsidRPr="00252A53">
        <w:rPr>
          <w:lang w:val="en-US"/>
        </w:rPr>
        <w:t xml:space="preserve"> </w:t>
      </w:r>
      <w:proofErr w:type="spellStart"/>
      <w:r w:rsidRPr="00252A53">
        <w:rPr>
          <w:lang w:val="en-US"/>
        </w:rPr>
        <w:t>eles</w:t>
      </w:r>
      <w:proofErr w:type="spellEnd"/>
      <w:r w:rsidRPr="00252A53">
        <w:rPr>
          <w:lang w:val="en-US"/>
        </w:rPr>
        <w:t xml:space="preserve"> </w:t>
      </w:r>
      <w:proofErr w:type="spellStart"/>
      <w:r w:rsidRPr="00252A53">
        <w:rPr>
          <w:lang w:val="en-US"/>
        </w:rPr>
        <w:t>deveriam</w:t>
      </w:r>
      <w:proofErr w:type="spellEnd"/>
      <w:r w:rsidRPr="00252A53">
        <w:rPr>
          <w:lang w:val="en-US"/>
        </w:rPr>
        <w:t xml:space="preserve"> </w:t>
      </w:r>
      <w:proofErr w:type="spellStart"/>
      <w:r w:rsidRPr="00252A53">
        <w:rPr>
          <w:lang w:val="en-US"/>
        </w:rPr>
        <w:t>revisar</w:t>
      </w:r>
      <w:proofErr w:type="spellEnd"/>
      <w:r w:rsidRPr="00252A53">
        <w:rPr>
          <w:lang w:val="en-US"/>
        </w:rPr>
        <w:t xml:space="preserve">, a </w:t>
      </w:r>
      <w:proofErr w:type="spellStart"/>
      <w:r w:rsidRPr="00252A53">
        <w:rPr>
          <w:lang w:val="en-US"/>
        </w:rPr>
        <w:t>qualquer</w:t>
      </w:r>
      <w:proofErr w:type="spellEnd"/>
      <w:r w:rsidRPr="00252A53">
        <w:rPr>
          <w:lang w:val="en-US"/>
        </w:rPr>
        <w:t xml:space="preserve"> </w:t>
      </w:r>
      <w:proofErr w:type="spellStart"/>
      <w:r w:rsidRPr="00252A53">
        <w:rPr>
          <w:lang w:val="en-US"/>
        </w:rPr>
        <w:t>momento</w:t>
      </w:r>
      <w:proofErr w:type="spellEnd"/>
      <w:r w:rsidRPr="00252A53">
        <w:rPr>
          <w:lang w:val="en-US"/>
        </w:rPr>
        <w:t xml:space="preserve"> e </w:t>
      </w:r>
      <w:proofErr w:type="spellStart"/>
      <w:r w:rsidRPr="00252A53">
        <w:rPr>
          <w:lang w:val="en-US"/>
        </w:rPr>
        <w:t>em</w:t>
      </w:r>
      <w:proofErr w:type="spellEnd"/>
      <w:r w:rsidRPr="00252A53">
        <w:rPr>
          <w:lang w:val="en-US"/>
        </w:rPr>
        <w:t xml:space="preserve"> </w:t>
      </w:r>
      <w:proofErr w:type="spellStart"/>
      <w:r w:rsidRPr="00252A53">
        <w:rPr>
          <w:lang w:val="en-US"/>
        </w:rPr>
        <w:t>qualquer</w:t>
      </w:r>
      <w:proofErr w:type="spellEnd"/>
      <w:r w:rsidRPr="00252A53">
        <w:rPr>
          <w:lang w:val="en-US"/>
        </w:rPr>
        <w:t xml:space="preserve"> </w:t>
      </w:r>
      <w:proofErr w:type="spellStart"/>
      <w:r w:rsidRPr="00252A53">
        <w:rPr>
          <w:lang w:val="en-US"/>
        </w:rPr>
        <w:t>lugar</w:t>
      </w:r>
      <w:proofErr w:type="spellEnd"/>
      <w:r w:rsidRPr="00252A53">
        <w:rPr>
          <w:lang w:val="en-US"/>
        </w:rPr>
        <w:t xml:space="preserve">, </w:t>
      </w:r>
      <w:proofErr w:type="spellStart"/>
      <w:r w:rsidRPr="00252A53">
        <w:rPr>
          <w:lang w:val="en-US"/>
        </w:rPr>
        <w:t>vários</w:t>
      </w:r>
      <w:proofErr w:type="spellEnd"/>
      <w:r w:rsidRPr="00252A53">
        <w:rPr>
          <w:lang w:val="en-US"/>
        </w:rPr>
        <w:t xml:space="preserve"> </w:t>
      </w:r>
      <w:proofErr w:type="spellStart"/>
      <w:r w:rsidRPr="00252A53">
        <w:rPr>
          <w:lang w:val="en-US"/>
        </w:rPr>
        <w:t>assuntos</w:t>
      </w:r>
      <w:proofErr w:type="spellEnd"/>
      <w:r w:rsidRPr="00252A53">
        <w:rPr>
          <w:lang w:val="en-US"/>
        </w:rPr>
        <w:t xml:space="preserve"> do </w:t>
      </w:r>
      <w:proofErr w:type="spellStart"/>
      <w:r w:rsidRPr="00252A53">
        <w:rPr>
          <w:lang w:val="en-US"/>
        </w:rPr>
        <w:t>currículo</w:t>
      </w:r>
      <w:proofErr w:type="spellEnd"/>
      <w:r w:rsidRPr="00252A53">
        <w:rPr>
          <w:lang w:val="en-US"/>
        </w:rPr>
        <w:t>.</w:t>
      </w:r>
    </w:p>
    <w:p w14:paraId="7ACB1E1B" w14:textId="21B5EDA0" w:rsidR="00252A53" w:rsidRDefault="00252A53" w:rsidP="00252A53">
      <w:pPr>
        <w:rPr>
          <w:lang w:val="en-US"/>
        </w:rPr>
      </w:pPr>
      <w:proofErr w:type="spellStart"/>
      <w:r w:rsidRPr="00252A53">
        <w:rPr>
          <w:rFonts w:ascii="Calibri" w:hAnsi="Calibri" w:cs="Calibri"/>
          <w:b/>
          <w:sz w:val="28"/>
          <w:szCs w:val="24"/>
          <w:u w:color="000000"/>
          <w:lang w:eastAsia="es-ES_tradnl"/>
        </w:rPr>
        <w:t>Palavras</w:t>
      </w:r>
      <w:proofErr w:type="spellEnd"/>
      <w:r w:rsidRPr="00252A53">
        <w:rPr>
          <w:rFonts w:ascii="Calibri" w:hAnsi="Calibri" w:cs="Calibri"/>
          <w:b/>
          <w:sz w:val="28"/>
          <w:szCs w:val="24"/>
          <w:u w:color="000000"/>
          <w:lang w:eastAsia="es-ES_tradnl"/>
        </w:rPr>
        <w:t>-chave:</w:t>
      </w:r>
      <w:r w:rsidRPr="00252A53">
        <w:rPr>
          <w:lang w:val="en-US"/>
        </w:rPr>
        <w:t xml:space="preserve"> </w:t>
      </w:r>
      <w:proofErr w:type="spellStart"/>
      <w:r w:rsidRPr="00252A53">
        <w:rPr>
          <w:lang w:val="en-US"/>
        </w:rPr>
        <w:t>dispositivos</w:t>
      </w:r>
      <w:proofErr w:type="spellEnd"/>
      <w:r w:rsidRPr="00252A53">
        <w:rPr>
          <w:lang w:val="en-US"/>
        </w:rPr>
        <w:t xml:space="preserve"> </w:t>
      </w:r>
      <w:proofErr w:type="spellStart"/>
      <w:r w:rsidRPr="00252A53">
        <w:rPr>
          <w:lang w:val="en-US"/>
        </w:rPr>
        <w:t>móveis</w:t>
      </w:r>
      <w:proofErr w:type="spellEnd"/>
      <w:r w:rsidRPr="00252A53">
        <w:rPr>
          <w:lang w:val="en-US"/>
        </w:rPr>
        <w:t xml:space="preserve">, </w:t>
      </w:r>
      <w:proofErr w:type="spellStart"/>
      <w:r w:rsidRPr="00252A53">
        <w:rPr>
          <w:lang w:val="en-US"/>
        </w:rPr>
        <w:t>energia</w:t>
      </w:r>
      <w:proofErr w:type="spellEnd"/>
      <w:r w:rsidRPr="00252A53">
        <w:rPr>
          <w:lang w:val="en-US"/>
        </w:rPr>
        <w:t xml:space="preserve">, </w:t>
      </w:r>
      <w:proofErr w:type="spellStart"/>
      <w:r w:rsidRPr="00252A53">
        <w:rPr>
          <w:lang w:val="en-US"/>
        </w:rPr>
        <w:t>serviços</w:t>
      </w:r>
      <w:proofErr w:type="spellEnd"/>
      <w:r w:rsidRPr="00252A53">
        <w:rPr>
          <w:lang w:val="en-US"/>
        </w:rPr>
        <w:t xml:space="preserve"> web, </w:t>
      </w:r>
      <w:proofErr w:type="spellStart"/>
      <w:r w:rsidRPr="00252A53">
        <w:rPr>
          <w:lang w:val="en-US"/>
        </w:rPr>
        <w:t>sistema</w:t>
      </w:r>
      <w:proofErr w:type="spellEnd"/>
      <w:r w:rsidRPr="00252A53">
        <w:rPr>
          <w:lang w:val="en-US"/>
        </w:rPr>
        <w:t xml:space="preserve"> tutorial </w:t>
      </w:r>
      <w:proofErr w:type="spellStart"/>
      <w:r w:rsidRPr="00252A53">
        <w:rPr>
          <w:lang w:val="en-US"/>
        </w:rPr>
        <w:t>inteligente</w:t>
      </w:r>
      <w:proofErr w:type="spellEnd"/>
      <w:r w:rsidRPr="00252A53">
        <w:rPr>
          <w:lang w:val="en-US"/>
        </w:rPr>
        <w:t xml:space="preserve">, </w:t>
      </w:r>
      <w:proofErr w:type="spellStart"/>
      <w:r w:rsidRPr="00252A53">
        <w:rPr>
          <w:lang w:val="en-US"/>
        </w:rPr>
        <w:t>onipresente</w:t>
      </w:r>
      <w:proofErr w:type="spellEnd"/>
      <w:r w:rsidRPr="00252A53">
        <w:rPr>
          <w:lang w:val="en-US"/>
        </w:rPr>
        <w:t>.</w:t>
      </w:r>
    </w:p>
    <w:p w14:paraId="41D00B46" w14:textId="77777777" w:rsidR="000C3ABC" w:rsidRDefault="000C3ABC" w:rsidP="000C3ABC">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Enero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2019</w:t>
      </w:r>
    </w:p>
    <w:p w14:paraId="67F9DD87" w14:textId="654D4A5A" w:rsidR="000C3ABC" w:rsidRPr="00104232" w:rsidRDefault="0051311A" w:rsidP="000C3ABC">
      <w:pPr>
        <w:rPr>
          <w:lang w:val="en-US"/>
        </w:rPr>
      </w:pPr>
      <w:r>
        <w:pict w14:anchorId="2BD9138E">
          <v:rect id="_x0000_i1025" style="width:446.5pt;height:1.5pt" o:hralign="center" o:hrstd="t" o:hr="t" fillcolor="#a0a0a0" stroked="f"/>
        </w:pict>
      </w:r>
    </w:p>
    <w:p w14:paraId="4FDAFDA6" w14:textId="69D1429E" w:rsidR="00362BE0" w:rsidRPr="005A0743" w:rsidRDefault="00BC3F31" w:rsidP="000C3ABC">
      <w:pPr>
        <w:pStyle w:val="Ttulo"/>
        <w:spacing w:before="120" w:after="120"/>
        <w:jc w:val="center"/>
        <w:rPr>
          <w:sz w:val="32"/>
        </w:rPr>
      </w:pPr>
      <w:r w:rsidRPr="005A0743">
        <w:rPr>
          <w:sz w:val="32"/>
        </w:rPr>
        <w:t>Introducción</w:t>
      </w:r>
    </w:p>
    <w:p w14:paraId="5469487D" w14:textId="558EB6EC" w:rsidR="006B565C" w:rsidRPr="002827E8" w:rsidRDefault="00BE6126" w:rsidP="002F1617">
      <w:pPr>
        <w:ind w:firstLine="720"/>
      </w:pPr>
      <w:r>
        <w:t xml:space="preserve">Los </w:t>
      </w:r>
      <w:r w:rsidRPr="002827E8">
        <w:t>sistemas tutoriales inteligentes (STI)</w:t>
      </w:r>
      <w:r>
        <w:t xml:space="preserve"> son recursos audiovisuales que utilizan en el campo de la educación para apoyar al </w:t>
      </w:r>
      <w:r w:rsidRPr="002827E8">
        <w:t xml:space="preserve">estudiante en </w:t>
      </w:r>
      <w:r>
        <w:t>su</w:t>
      </w:r>
      <w:r w:rsidRPr="002827E8">
        <w:t xml:space="preserve"> proceso de enseñanza-aprendizaje (Cuevas, 1996; Pedroza, González, Guerrero, Collazos y </w:t>
      </w:r>
      <w:proofErr w:type="spellStart"/>
      <w:r w:rsidRPr="002827E8">
        <w:t>Lecona</w:t>
      </w:r>
      <w:proofErr w:type="spellEnd"/>
      <w:r w:rsidRPr="002827E8">
        <w:t>, 2018)</w:t>
      </w:r>
      <w:r>
        <w:t xml:space="preserve">. Una muestra de ello es el </w:t>
      </w:r>
      <w:r w:rsidRPr="002827E8">
        <w:t xml:space="preserve">denominado </w:t>
      </w:r>
      <w:proofErr w:type="spellStart"/>
      <w:r w:rsidRPr="00BE6126">
        <w:rPr>
          <w:i/>
        </w:rPr>
        <w:t>cognitive</w:t>
      </w:r>
      <w:proofErr w:type="spellEnd"/>
      <w:r w:rsidRPr="00BE6126">
        <w:rPr>
          <w:i/>
        </w:rPr>
        <w:t xml:space="preserve"> </w:t>
      </w:r>
      <w:proofErr w:type="spellStart"/>
      <w:r w:rsidRPr="00BE6126">
        <w:rPr>
          <w:i/>
        </w:rPr>
        <w:t>selft-regulation</w:t>
      </w:r>
      <w:proofErr w:type="spellEnd"/>
      <w:r w:rsidRPr="00BE6126">
        <w:rPr>
          <w:i/>
        </w:rPr>
        <w:t xml:space="preserve"> </w:t>
      </w:r>
      <w:proofErr w:type="spellStart"/>
      <w:r w:rsidRPr="00BE6126">
        <w:rPr>
          <w:i/>
        </w:rPr>
        <w:t>instruction</w:t>
      </w:r>
      <w:proofErr w:type="spellEnd"/>
      <w:r w:rsidRPr="00BE6126">
        <w:rPr>
          <w:i/>
        </w:rPr>
        <w:t xml:space="preserve"> on-line</w:t>
      </w:r>
      <w:r>
        <w:t xml:space="preserve">, el cual se enfoca en ayudar a </w:t>
      </w:r>
      <w:r w:rsidR="006B565C" w:rsidRPr="002827E8">
        <w:t xml:space="preserve">mejorar la competencia escrita </w:t>
      </w:r>
      <w:r>
        <w:t xml:space="preserve">de alumnos de primaria, como lo muestran </w:t>
      </w:r>
      <w:r w:rsidR="006B565C" w:rsidRPr="002827E8">
        <w:t xml:space="preserve">Fidalgo, Arrimada </w:t>
      </w:r>
      <w:r w:rsidR="00850947" w:rsidRPr="002827E8">
        <w:t>y</w:t>
      </w:r>
      <w:r w:rsidR="006B565C" w:rsidRPr="002827E8">
        <w:t xml:space="preserve"> López (2018)</w:t>
      </w:r>
      <w:r>
        <w:t>, quienes</w:t>
      </w:r>
      <w:r w:rsidR="006B565C" w:rsidRPr="002827E8">
        <w:t xml:space="preserve"> aplican múltiples estrategias para </w:t>
      </w:r>
      <w:r w:rsidR="00A7627A">
        <w:t>fomentar</w:t>
      </w:r>
      <w:r w:rsidR="008F04DA">
        <w:t>,</w:t>
      </w:r>
      <w:r w:rsidR="00A7627A">
        <w:t xml:space="preserve"> </w:t>
      </w:r>
      <w:r w:rsidR="00A7627A" w:rsidRPr="002827E8">
        <w:t>a través de una aplicación informática</w:t>
      </w:r>
      <w:r w:rsidR="00A7627A">
        <w:t xml:space="preserve"> en línea</w:t>
      </w:r>
      <w:r w:rsidR="008F04DA">
        <w:t>,</w:t>
      </w:r>
      <w:r w:rsidR="00A7627A">
        <w:t xml:space="preserve"> el proceso de planificación</w:t>
      </w:r>
      <w:r>
        <w:t xml:space="preserve">, </w:t>
      </w:r>
      <w:r w:rsidR="00A7627A">
        <w:t>redacción y revisión de textos</w:t>
      </w:r>
      <w:r w:rsidR="00CE596B" w:rsidRPr="002827E8">
        <w:t>.</w:t>
      </w:r>
      <w:r w:rsidR="00A7627A">
        <w:t xml:space="preserve"> El problema de este sistema, sin embargo, se halla en que </w:t>
      </w:r>
      <w:r w:rsidR="00CE596B" w:rsidRPr="002827E8">
        <w:t xml:space="preserve">requiere un alto poder de </w:t>
      </w:r>
      <w:r w:rsidR="00CE596B" w:rsidRPr="002827E8">
        <w:lastRenderedPageBreak/>
        <w:t xml:space="preserve">procesamiento, </w:t>
      </w:r>
      <w:r w:rsidR="00A7627A">
        <w:t xml:space="preserve">de ahí que la </w:t>
      </w:r>
      <w:r w:rsidR="00CE596B" w:rsidRPr="002827E8">
        <w:t xml:space="preserve">implementación de </w:t>
      </w:r>
      <w:r w:rsidR="00A7627A">
        <w:t xml:space="preserve">un </w:t>
      </w:r>
      <w:r w:rsidR="00CE596B" w:rsidRPr="002827E8">
        <w:t xml:space="preserve">gran </w:t>
      </w:r>
      <w:r w:rsidR="00A7627A">
        <w:t xml:space="preserve">número de los </w:t>
      </w:r>
      <w:r w:rsidR="00CE596B" w:rsidRPr="002827E8">
        <w:t xml:space="preserve">STI actuales </w:t>
      </w:r>
      <w:r w:rsidR="00A7627A">
        <w:t xml:space="preserve">solo sea posible a través de diversos </w:t>
      </w:r>
      <w:r w:rsidR="00CE596B" w:rsidRPr="002827E8">
        <w:t>equipos de escritorio.</w:t>
      </w:r>
    </w:p>
    <w:p w14:paraId="2A5E9799" w14:textId="377A0DAD" w:rsidR="007034AB" w:rsidRDefault="00CE596B" w:rsidP="00A7627A">
      <w:r w:rsidRPr="002827E8">
        <w:tab/>
      </w:r>
      <w:r w:rsidR="00A7627A">
        <w:t xml:space="preserve">Esta limitante, no obstante, ha servido para impulsar el surgimiento de </w:t>
      </w:r>
      <w:r w:rsidRPr="002827E8">
        <w:t xml:space="preserve">los STI móviles, </w:t>
      </w:r>
      <w:r w:rsidR="00A7627A">
        <w:t xml:space="preserve">los cuales </w:t>
      </w:r>
      <w:r w:rsidRPr="002827E8">
        <w:t xml:space="preserve">generalmente </w:t>
      </w:r>
      <w:r w:rsidR="00312D22">
        <w:t xml:space="preserve">son </w:t>
      </w:r>
      <w:r w:rsidRPr="002827E8">
        <w:t>sistemas personalizados</w:t>
      </w:r>
      <w:r w:rsidR="00A7627A">
        <w:t xml:space="preserve"> que no exigen </w:t>
      </w:r>
      <w:r w:rsidRPr="002827E8">
        <w:t xml:space="preserve">ninguna técnica de inteligencia artificial para </w:t>
      </w:r>
      <w:r w:rsidR="00A7627A">
        <w:t>utilizar</w:t>
      </w:r>
      <w:r w:rsidRPr="002827E8">
        <w:t xml:space="preserve"> la parte adaptable (Zatarain, Barrón-Estrada, Sandoval-Sánchez </w:t>
      </w:r>
      <w:r w:rsidR="00850947" w:rsidRPr="002827E8">
        <w:t>y</w:t>
      </w:r>
      <w:r w:rsidR="00A7627A">
        <w:t xml:space="preserve"> Reyes-García, 2008). Gracias a </w:t>
      </w:r>
      <w:r w:rsidR="00312D22">
        <w:t>esto</w:t>
      </w:r>
      <w:r w:rsidR="00A7627A">
        <w:t xml:space="preserve">, autores como </w:t>
      </w:r>
      <w:r w:rsidRPr="002827E8">
        <w:t xml:space="preserve">Kiger, </w:t>
      </w:r>
      <w:proofErr w:type="spellStart"/>
      <w:r w:rsidRPr="002827E8">
        <w:t>Herro</w:t>
      </w:r>
      <w:proofErr w:type="spellEnd"/>
      <w:r w:rsidRPr="002827E8">
        <w:t xml:space="preserve"> </w:t>
      </w:r>
      <w:r w:rsidR="00850947" w:rsidRPr="002827E8">
        <w:t>y</w:t>
      </w:r>
      <w:r w:rsidRPr="002827E8">
        <w:t xml:space="preserve"> </w:t>
      </w:r>
      <w:proofErr w:type="spellStart"/>
      <w:r w:rsidRPr="002827E8">
        <w:t>Prunty</w:t>
      </w:r>
      <w:proofErr w:type="spellEnd"/>
      <w:r w:rsidR="00A7627A">
        <w:t xml:space="preserve"> (2012) y</w:t>
      </w:r>
      <w:r w:rsidR="00682596" w:rsidRPr="002827E8">
        <w:t xml:space="preserve"> González </w:t>
      </w:r>
      <w:r w:rsidR="00682596" w:rsidRPr="002827E8">
        <w:rPr>
          <w:i/>
        </w:rPr>
        <w:t>et al.</w:t>
      </w:r>
      <w:r w:rsidR="00682596" w:rsidRPr="002827E8">
        <w:t xml:space="preserve"> (2017)</w:t>
      </w:r>
      <w:r w:rsidR="00A7627A">
        <w:t>, por mencionar solo a algunos,</w:t>
      </w:r>
      <w:r w:rsidR="00682596" w:rsidRPr="002827E8">
        <w:t xml:space="preserve"> </w:t>
      </w:r>
      <w:r w:rsidR="00A7627A">
        <w:t xml:space="preserve">han podido </w:t>
      </w:r>
      <w:r w:rsidR="00312D22">
        <w:t>emplear</w:t>
      </w:r>
      <w:r w:rsidR="00A7627A">
        <w:t xml:space="preserve"> </w:t>
      </w:r>
      <w:r w:rsidR="00682596" w:rsidRPr="002827E8">
        <w:t>dispositivos móviles para fortalecer el aprendizaje</w:t>
      </w:r>
      <w:r w:rsidR="00312D22">
        <w:t xml:space="preserve">, </w:t>
      </w:r>
      <w:r w:rsidR="00312D22" w:rsidRPr="002827E8">
        <w:t xml:space="preserve">en cualquier </w:t>
      </w:r>
      <w:r w:rsidR="00312D22">
        <w:t>lugar y en cualquier momento,</w:t>
      </w:r>
      <w:r w:rsidR="00682596" w:rsidRPr="002827E8">
        <w:t xml:space="preserve"> en </w:t>
      </w:r>
      <w:r w:rsidR="00A7627A">
        <w:t xml:space="preserve">áreas como </w:t>
      </w:r>
      <w:r w:rsidR="00312D22">
        <w:t xml:space="preserve">la </w:t>
      </w:r>
      <w:r w:rsidR="00312D22" w:rsidRPr="002827E8">
        <w:t xml:space="preserve">física </w:t>
      </w:r>
      <w:r w:rsidR="00312D22">
        <w:t xml:space="preserve">y la </w:t>
      </w:r>
      <w:r w:rsidR="00EB7CE9" w:rsidRPr="002827E8">
        <w:t>m</w:t>
      </w:r>
      <w:r w:rsidR="00682596" w:rsidRPr="002827E8">
        <w:t>atemática</w:t>
      </w:r>
      <w:r w:rsidR="00312D22">
        <w:t>, aunque con algunas observaciones</w:t>
      </w:r>
      <w:r w:rsidR="008F04DA">
        <w:t>, como</w:t>
      </w:r>
      <w:r w:rsidR="00312D22" w:rsidRPr="00312D22">
        <w:t xml:space="preserve"> </w:t>
      </w:r>
      <w:r w:rsidR="008F04DA">
        <w:t xml:space="preserve">las </w:t>
      </w:r>
      <w:r w:rsidR="00312D22" w:rsidRPr="002827E8">
        <w:t>pantalla</w:t>
      </w:r>
      <w:r w:rsidR="00312D22">
        <w:t>s</w:t>
      </w:r>
      <w:r w:rsidR="00312D22" w:rsidRPr="002827E8">
        <w:t xml:space="preserve"> pequeña</w:t>
      </w:r>
      <w:r w:rsidR="00312D22">
        <w:t xml:space="preserve">s y </w:t>
      </w:r>
      <w:r w:rsidR="008F04DA">
        <w:t xml:space="preserve">el </w:t>
      </w:r>
      <w:r w:rsidR="00312D22">
        <w:t>escaso</w:t>
      </w:r>
      <w:r w:rsidR="00312D22" w:rsidRPr="002827E8">
        <w:t xml:space="preserve"> poder de procesamiento y almacenamiento</w:t>
      </w:r>
      <w:r w:rsidR="008F04DA">
        <w:t>,</w:t>
      </w:r>
      <w:r w:rsidR="00312D22">
        <w:t xml:space="preserve"> que han servido para plantear </w:t>
      </w:r>
      <w:r w:rsidR="00312D22" w:rsidRPr="002827E8">
        <w:t xml:space="preserve">desafíos </w:t>
      </w:r>
      <w:r w:rsidR="00312D22">
        <w:t xml:space="preserve">en cuanto al diseño de algoritmos </w:t>
      </w:r>
      <w:r w:rsidR="008F04DA">
        <w:t>y la</w:t>
      </w:r>
      <w:r w:rsidR="00312D22" w:rsidRPr="002827E8">
        <w:t xml:space="preserve"> interfaz de usuario</w:t>
      </w:r>
      <w:r w:rsidR="007034AB">
        <w:t xml:space="preserve"> </w:t>
      </w:r>
      <w:r w:rsidR="00CC3726" w:rsidRPr="002827E8">
        <w:t xml:space="preserve">(Zhuang, </w:t>
      </w:r>
      <w:proofErr w:type="spellStart"/>
      <w:r w:rsidR="00CC3726" w:rsidRPr="002827E8">
        <w:t>Kwok</w:t>
      </w:r>
      <w:proofErr w:type="spellEnd"/>
      <w:r w:rsidR="00CC3726" w:rsidRPr="002827E8">
        <w:t xml:space="preserve"> </w:t>
      </w:r>
      <w:r w:rsidR="00850947" w:rsidRPr="002827E8">
        <w:t>y</w:t>
      </w:r>
      <w:r w:rsidR="00CC3726" w:rsidRPr="002827E8">
        <w:t xml:space="preserve"> Cheung, 2013). </w:t>
      </w:r>
    </w:p>
    <w:p w14:paraId="33821E46" w14:textId="3E329DD8" w:rsidR="00CC3726" w:rsidRDefault="007034AB" w:rsidP="00973B51">
      <w:pPr>
        <w:ind w:firstLine="720"/>
      </w:pPr>
      <w:r>
        <w:t xml:space="preserve">Por este motivo, se debe </w:t>
      </w:r>
      <w:r w:rsidR="00CC3726" w:rsidRPr="002827E8">
        <w:t>proponer una reestructuración de los módulos tradicionales del STI (</w:t>
      </w:r>
      <w:r w:rsidRPr="002827E8">
        <w:t>estudiante, dominio de conocimiento, tutor e interfaz</w:t>
      </w:r>
      <w:r w:rsidR="00CC3726" w:rsidRPr="002827E8">
        <w:t xml:space="preserve">) con la finalidad de mejorar su distribución mediante el desarrollo de </w:t>
      </w:r>
      <w:r>
        <w:t xml:space="preserve">un </w:t>
      </w:r>
      <w:r w:rsidR="00CC3726" w:rsidRPr="007034AB">
        <w:rPr>
          <w:i/>
        </w:rPr>
        <w:t>software</w:t>
      </w:r>
      <w:r w:rsidR="00CC3726" w:rsidRPr="002827E8">
        <w:t xml:space="preserve"> educativo móvil.</w:t>
      </w:r>
      <w:r>
        <w:t xml:space="preserve"> Para ello, lógicamente, se debe tener en cuenta no solo la caducidad acelerada de</w:t>
      </w:r>
      <w:r w:rsidR="00CC3726" w:rsidRPr="002827E8">
        <w:t xml:space="preserve"> la tecnología</w:t>
      </w:r>
      <w:r>
        <w:t xml:space="preserve">, sino también que esta, en muchos casos, no suele ser creada de forma directa para </w:t>
      </w:r>
      <w:r w:rsidR="00CC3726" w:rsidRPr="002827E8">
        <w:t>responde</w:t>
      </w:r>
      <w:r>
        <w:t>r</w:t>
      </w:r>
      <w:r w:rsidR="00CC3726" w:rsidRPr="002827E8">
        <w:t xml:space="preserve"> a </w:t>
      </w:r>
      <w:r>
        <w:t>las</w:t>
      </w:r>
      <w:r w:rsidR="00CC3726" w:rsidRPr="002827E8">
        <w:t xml:space="preserve"> necesidad</w:t>
      </w:r>
      <w:r>
        <w:t>es</w:t>
      </w:r>
      <w:r w:rsidR="00CC3726" w:rsidRPr="002827E8">
        <w:t xml:space="preserve"> institucional</w:t>
      </w:r>
      <w:r>
        <w:t xml:space="preserve">es ni para facilitar </w:t>
      </w:r>
      <w:r w:rsidR="00CC3726" w:rsidRPr="002827E8">
        <w:t>la comprensión y construcción del conocimiento (</w:t>
      </w:r>
      <w:proofErr w:type="spellStart"/>
      <w:r w:rsidR="00CC3726" w:rsidRPr="002827E8">
        <w:t>Trouche</w:t>
      </w:r>
      <w:proofErr w:type="spellEnd"/>
      <w:r>
        <w:t>,</w:t>
      </w:r>
      <w:r w:rsidR="00CC3726" w:rsidRPr="002827E8">
        <w:t xml:space="preserve"> 2005a, 2005b). </w:t>
      </w:r>
      <w:r w:rsidR="00973B51">
        <w:t>Debido a esto, ha surgido</w:t>
      </w:r>
      <w:r>
        <w:t xml:space="preserve"> una especialidad de la ingeniería denominada </w:t>
      </w:r>
      <w:r w:rsidRPr="007034AB">
        <w:rPr>
          <w:i/>
        </w:rPr>
        <w:t>ingeniería de software educativo</w:t>
      </w:r>
      <w:r w:rsidR="00CC3726" w:rsidRPr="002827E8">
        <w:t xml:space="preserve">, la cual </w:t>
      </w:r>
      <w:r w:rsidR="00973B51">
        <w:t xml:space="preserve">se enfoca en </w:t>
      </w:r>
      <w:r w:rsidR="00CC3726" w:rsidRPr="002827E8">
        <w:t xml:space="preserve">establecer las dificultades particulares </w:t>
      </w:r>
      <w:r w:rsidR="00973B51">
        <w:t>que subyacen</w:t>
      </w:r>
      <w:r w:rsidR="00CC3726" w:rsidRPr="002827E8">
        <w:t xml:space="preserve"> </w:t>
      </w:r>
      <w:r w:rsidR="00973B51">
        <w:t xml:space="preserve">en el </w:t>
      </w:r>
      <w:r w:rsidR="00CC3726" w:rsidRPr="002827E8">
        <w:t xml:space="preserve">desarrollo de </w:t>
      </w:r>
      <w:r w:rsidR="00973B51">
        <w:t xml:space="preserve">programas informativos con </w:t>
      </w:r>
      <w:r w:rsidR="00CC3726" w:rsidRPr="002827E8">
        <w:t xml:space="preserve">fines </w:t>
      </w:r>
      <w:r w:rsidR="00973B51">
        <w:t>académicos, así como la propuesta de</w:t>
      </w:r>
      <w:r w:rsidR="00CC3726" w:rsidRPr="002827E8">
        <w:t xml:space="preserve"> algunas metodologías (Valbuena, 2018).</w:t>
      </w:r>
      <w:r w:rsidR="00973B51">
        <w:t xml:space="preserve"> Sin embargo, vale destacar que uno de los obstáculos más visibles de esta iniciativa tiene que ver con </w:t>
      </w:r>
      <w:r w:rsidR="00CC3726" w:rsidRPr="002827E8">
        <w:t>la falta de experiencias en laboratorios</w:t>
      </w:r>
      <w:r w:rsidR="00973B51">
        <w:t>,</w:t>
      </w:r>
      <w:r w:rsidR="00CC3726" w:rsidRPr="002827E8">
        <w:t xml:space="preserve"> lo que complica la resolución de problemas y </w:t>
      </w:r>
      <w:r w:rsidR="00973B51">
        <w:t>el dominio</w:t>
      </w:r>
      <w:r w:rsidR="00CC3726" w:rsidRPr="002827E8">
        <w:t xml:space="preserve"> de conceptos científicos</w:t>
      </w:r>
      <w:r w:rsidR="00973B51">
        <w:t xml:space="preserve"> vitales para </w:t>
      </w:r>
      <w:r w:rsidR="00BB14CB" w:rsidRPr="002827E8">
        <w:t xml:space="preserve">profundizar en </w:t>
      </w:r>
      <w:r w:rsidR="00973B51">
        <w:t>la explicación de distintos fenómenos</w:t>
      </w:r>
      <w:r w:rsidR="00BB14CB" w:rsidRPr="002827E8">
        <w:t xml:space="preserve"> (Cuevas, Villamizar </w:t>
      </w:r>
      <w:r w:rsidR="00850947" w:rsidRPr="002827E8">
        <w:t>y</w:t>
      </w:r>
      <w:r w:rsidR="00973B51">
        <w:t xml:space="preserve"> Martínez, 2017; D</w:t>
      </w:r>
      <w:r w:rsidR="00BB14CB" w:rsidRPr="002827E8">
        <w:t xml:space="preserve">e la Cruz, Montero, Martínez </w:t>
      </w:r>
      <w:r w:rsidR="00850947" w:rsidRPr="002827E8">
        <w:t>y</w:t>
      </w:r>
      <w:r w:rsidR="00BB14CB" w:rsidRPr="002827E8">
        <w:t xml:space="preserve"> </w:t>
      </w:r>
      <w:proofErr w:type="spellStart"/>
      <w:r w:rsidR="00BB14CB" w:rsidRPr="002827E8">
        <w:t>Gazga</w:t>
      </w:r>
      <w:proofErr w:type="spellEnd"/>
      <w:r w:rsidR="004E382C" w:rsidRPr="002827E8">
        <w:t>, 2018</w:t>
      </w:r>
      <w:r w:rsidR="00BB14CB" w:rsidRPr="002827E8">
        <w:t>)</w:t>
      </w:r>
      <w:r w:rsidR="004E382C" w:rsidRPr="002827E8">
        <w:t>.</w:t>
      </w:r>
    </w:p>
    <w:p w14:paraId="19F5AA6A" w14:textId="1326019E" w:rsidR="00A04A0C" w:rsidRPr="002827E8" w:rsidRDefault="004A7056" w:rsidP="00F47704">
      <w:pPr>
        <w:ind w:firstLine="720"/>
      </w:pPr>
      <w:r>
        <w:t xml:space="preserve">Una situación </w:t>
      </w:r>
      <w:r w:rsidR="004603C9" w:rsidRPr="002827E8">
        <w:t xml:space="preserve">semejante </w:t>
      </w:r>
      <w:r w:rsidR="00F47704">
        <w:t>ocurre</w:t>
      </w:r>
      <w:r w:rsidR="004603C9" w:rsidRPr="002827E8">
        <w:t xml:space="preserve"> </w:t>
      </w:r>
      <w:r>
        <w:t xml:space="preserve">en el campo del </w:t>
      </w:r>
      <w:r w:rsidR="004603C9" w:rsidRPr="002827E8">
        <w:t>STI móvil</w:t>
      </w:r>
      <w:r>
        <w:t>, específicamente c</w:t>
      </w:r>
      <w:r w:rsidR="004603C9" w:rsidRPr="002827E8">
        <w:t xml:space="preserve">uando se </w:t>
      </w:r>
      <w:r>
        <w:t xml:space="preserve">intenta </w:t>
      </w:r>
      <w:r w:rsidR="001431D7">
        <w:t xml:space="preserve">emplear para </w:t>
      </w:r>
      <w:r>
        <w:t xml:space="preserve">trabajar </w:t>
      </w:r>
      <w:r w:rsidR="001431D7">
        <w:t xml:space="preserve">temas como el de </w:t>
      </w:r>
      <w:r>
        <w:t>la e</w:t>
      </w:r>
      <w:r w:rsidR="004603C9" w:rsidRPr="002827E8">
        <w:t xml:space="preserve">nergía, </w:t>
      </w:r>
      <w:r w:rsidR="001431D7">
        <w:t xml:space="preserve">pues en algunas ocasiones se cree que los estudiantes dominan otros conceptos </w:t>
      </w:r>
      <w:r w:rsidR="00F47704">
        <w:t xml:space="preserve">(p. ej., </w:t>
      </w:r>
      <w:r w:rsidR="00F47704" w:rsidRPr="002827E8">
        <w:t>unidades, transformaciones</w:t>
      </w:r>
      <w:r w:rsidR="00F47704">
        <w:t xml:space="preserve">, etc.) asociados </w:t>
      </w:r>
      <w:r w:rsidR="001431D7">
        <w:t>a dicho contenido (</w:t>
      </w:r>
      <w:r w:rsidR="004603C9" w:rsidRPr="002827E8">
        <w:t>Cuevas</w:t>
      </w:r>
      <w:r w:rsidR="00A07C06">
        <w:t xml:space="preserve"> </w:t>
      </w:r>
      <w:r w:rsidR="00A07C06" w:rsidRPr="00A07C06">
        <w:rPr>
          <w:i/>
        </w:rPr>
        <w:t>et al.</w:t>
      </w:r>
      <w:r w:rsidR="001431D7">
        <w:t xml:space="preserve">, </w:t>
      </w:r>
      <w:r w:rsidR="004603C9" w:rsidRPr="002827E8">
        <w:t>2017)</w:t>
      </w:r>
      <w:r w:rsidR="00F47704">
        <w:t>, los cuales son determinantes no so</w:t>
      </w:r>
      <w:r w:rsidR="00F47704" w:rsidRPr="002827E8">
        <w:t xml:space="preserve">lo </w:t>
      </w:r>
      <w:r w:rsidR="004603C9" w:rsidRPr="002827E8">
        <w:t xml:space="preserve">porque </w:t>
      </w:r>
      <w:r w:rsidR="00F47704">
        <w:t xml:space="preserve">sean obligatorios impartirlos desde el </w:t>
      </w:r>
      <w:r w:rsidR="004603C9" w:rsidRPr="002827E8">
        <w:t xml:space="preserve">nivel básico </w:t>
      </w:r>
      <w:r w:rsidR="00F47704">
        <w:t>hasta</w:t>
      </w:r>
      <w:r w:rsidR="004603C9" w:rsidRPr="002827E8">
        <w:t xml:space="preserve"> </w:t>
      </w:r>
      <w:r w:rsidR="00F47704">
        <w:t xml:space="preserve">el </w:t>
      </w:r>
      <w:r w:rsidR="004603C9" w:rsidRPr="002827E8">
        <w:t xml:space="preserve">medio-superior, sino </w:t>
      </w:r>
      <w:r w:rsidR="004603C9" w:rsidRPr="002827E8">
        <w:lastRenderedPageBreak/>
        <w:t xml:space="preserve">también </w:t>
      </w:r>
      <w:r w:rsidR="00F47704">
        <w:t xml:space="preserve">porque permiten comprender </w:t>
      </w:r>
      <w:r w:rsidR="004603C9" w:rsidRPr="002827E8">
        <w:t xml:space="preserve">fenómenos naturales </w:t>
      </w:r>
      <w:r w:rsidR="00F47704">
        <w:t xml:space="preserve">vinculados </w:t>
      </w:r>
      <w:r w:rsidR="008F04DA">
        <w:t>a</w:t>
      </w:r>
      <w:r w:rsidR="004603C9" w:rsidRPr="002827E8">
        <w:t xml:space="preserve">l cambio, el movimiento, las propiedades de los materiales, las manifestaciones de la energía, el </w:t>
      </w:r>
      <w:r w:rsidR="00EB7CE9" w:rsidRPr="002827E8">
        <w:t>s</w:t>
      </w:r>
      <w:r w:rsidR="004603C9" w:rsidRPr="002827E8">
        <w:t xml:space="preserve">ol y la </w:t>
      </w:r>
      <w:r w:rsidR="00EB7CE9" w:rsidRPr="002827E8">
        <w:t>l</w:t>
      </w:r>
      <w:r w:rsidR="004603C9" w:rsidRPr="002827E8">
        <w:t>una.</w:t>
      </w:r>
    </w:p>
    <w:p w14:paraId="284936CC" w14:textId="77777777" w:rsidR="003825EE" w:rsidRDefault="003825EE" w:rsidP="00A04A0C">
      <w:pPr>
        <w:ind w:firstLine="720"/>
      </w:pPr>
      <w:r>
        <w:t xml:space="preserve">Por todo lo anterior, en el presente trabajo </w:t>
      </w:r>
      <w:r w:rsidR="00A04A0C" w:rsidRPr="002827E8">
        <w:t xml:space="preserve">se propone una reestructuración de arquitectura para mejorar los módulos tradicionales de un STI </w:t>
      </w:r>
      <w:r>
        <w:t xml:space="preserve">y para </w:t>
      </w:r>
      <w:r w:rsidR="00A04A0C" w:rsidRPr="002827E8">
        <w:t>incorporar su impleme</w:t>
      </w:r>
      <w:r>
        <w:t xml:space="preserve">ntación en dispositivos móviles; de este modo se intenta que </w:t>
      </w:r>
      <w:r w:rsidR="00A04A0C" w:rsidRPr="002827E8">
        <w:t xml:space="preserve">la ingeniería de procesos permita a) delimitar roles necesarios para emprender un producto de esta naturaleza, b) enfocarse en funciones y requerimientos por fases y personas, y c) delimitar alguna metodología que permita documentar y desarrollar la aplicación. </w:t>
      </w:r>
    </w:p>
    <w:p w14:paraId="0C6117DF" w14:textId="77777777" w:rsidR="002F1617" w:rsidRDefault="002F1617" w:rsidP="00A04A0C">
      <w:pPr>
        <w:ind w:firstLine="720"/>
      </w:pPr>
    </w:p>
    <w:p w14:paraId="0A340476" w14:textId="07BF282D" w:rsidR="009E69A6" w:rsidRPr="005A0743" w:rsidRDefault="00A04A0C" w:rsidP="000C3ABC">
      <w:pPr>
        <w:pStyle w:val="Ttulo"/>
        <w:spacing w:before="120" w:after="120"/>
        <w:jc w:val="center"/>
        <w:rPr>
          <w:sz w:val="32"/>
        </w:rPr>
      </w:pPr>
      <w:r w:rsidRPr="005A0743">
        <w:rPr>
          <w:sz w:val="32"/>
        </w:rPr>
        <w:t>Método</w:t>
      </w:r>
    </w:p>
    <w:p w14:paraId="42AD6EC4" w14:textId="6DD9E59A" w:rsidR="000B5640" w:rsidRDefault="003825EE" w:rsidP="002F1617">
      <w:pPr>
        <w:ind w:firstLine="720"/>
      </w:pPr>
      <w:r>
        <w:t xml:space="preserve">En </w:t>
      </w:r>
      <w:r w:rsidR="00A04A0C" w:rsidRPr="002827E8">
        <w:t xml:space="preserve">esta investigación se </w:t>
      </w:r>
      <w:r>
        <w:t xml:space="preserve">ha empleado </w:t>
      </w:r>
      <w:r w:rsidR="00A04A0C" w:rsidRPr="002827E8">
        <w:t>una metodología</w:t>
      </w:r>
      <w:r w:rsidR="000B5640">
        <w:t xml:space="preserve"> basada en </w:t>
      </w:r>
      <w:r w:rsidR="000B5640" w:rsidRPr="002827E8">
        <w:t>la ingeniería de procesos</w:t>
      </w:r>
      <w:r w:rsidR="000B5640">
        <w:t>, la cual</w:t>
      </w:r>
      <w:r>
        <w:t xml:space="preserve"> </w:t>
      </w:r>
      <w:r w:rsidR="000B5640" w:rsidRPr="002827E8">
        <w:t>agrupa conocimientos, técnicas y estrategias provenientes de diferentes disciplinas para desarrollar un proyecto</w:t>
      </w:r>
      <w:r w:rsidR="000B5640">
        <w:t xml:space="preserve">. Esta </w:t>
      </w:r>
      <w:r>
        <w:t>permitió</w:t>
      </w:r>
      <w:r w:rsidR="00A04A0C" w:rsidRPr="002827E8">
        <w:t xml:space="preserve"> </w:t>
      </w:r>
      <w:r>
        <w:t xml:space="preserve">conseguir </w:t>
      </w:r>
      <w:r w:rsidR="00A04A0C" w:rsidRPr="002827E8">
        <w:t xml:space="preserve">resultados evaluables en las distintas fases </w:t>
      </w:r>
      <w:r w:rsidR="000B5640">
        <w:t>del proceso gracias a la intervención de diversas</w:t>
      </w:r>
      <w:r>
        <w:t xml:space="preserve"> </w:t>
      </w:r>
      <w:r w:rsidR="00A04A0C" w:rsidRPr="002827E8">
        <w:t xml:space="preserve">personas encargadas de diseñar, planificar y tomar decisiones, </w:t>
      </w:r>
      <w:r w:rsidR="000B5640">
        <w:t xml:space="preserve">asumiendo </w:t>
      </w:r>
      <w:r w:rsidR="00A04A0C" w:rsidRPr="002827E8">
        <w:t xml:space="preserve">uno o más roles (Fleischmann </w:t>
      </w:r>
      <w:r w:rsidR="00850947" w:rsidRPr="002827E8">
        <w:t>y</w:t>
      </w:r>
      <w:r w:rsidR="000B5640">
        <w:t xml:space="preserve"> </w:t>
      </w:r>
      <w:proofErr w:type="spellStart"/>
      <w:r w:rsidR="000B5640">
        <w:t>Bachinger</w:t>
      </w:r>
      <w:proofErr w:type="spellEnd"/>
      <w:r w:rsidR="000B5640">
        <w:t>, 2014), lo cu</w:t>
      </w:r>
      <w:r w:rsidR="008F04DA">
        <w:t>al se concretó en las siguientes etapas:</w:t>
      </w:r>
    </w:p>
    <w:p w14:paraId="25AF2882" w14:textId="42AAA795" w:rsidR="000B5640" w:rsidRPr="000B5640" w:rsidRDefault="00174EE4" w:rsidP="000B5640">
      <w:pPr>
        <w:pStyle w:val="Prrafodelista"/>
        <w:numPr>
          <w:ilvl w:val="0"/>
          <w:numId w:val="9"/>
        </w:numPr>
        <w:spacing w:before="120"/>
        <w:ind w:left="425" w:hanging="425"/>
        <w:rPr>
          <w:b/>
        </w:rPr>
      </w:pPr>
      <w:r w:rsidRPr="000B5640">
        <w:rPr>
          <w:b/>
        </w:rPr>
        <w:t>Revisión documen</w:t>
      </w:r>
      <w:r w:rsidR="000B5640" w:rsidRPr="000B5640">
        <w:rPr>
          <w:b/>
        </w:rPr>
        <w:t>tal</w:t>
      </w:r>
      <w:r w:rsidRPr="000B5640">
        <w:rPr>
          <w:b/>
          <w:spacing w:val="-2"/>
        </w:rPr>
        <w:t xml:space="preserve"> </w:t>
      </w:r>
    </w:p>
    <w:p w14:paraId="090EFC25" w14:textId="1F6C11B6" w:rsidR="00DA4537" w:rsidRPr="002827E8" w:rsidRDefault="00AC0222" w:rsidP="000B5640">
      <w:pPr>
        <w:spacing w:before="120"/>
        <w:ind w:firstLine="586"/>
      </w:pPr>
      <w:r w:rsidRPr="002827E8">
        <w:t xml:space="preserve">Consiste en documentar el tema </w:t>
      </w:r>
      <w:r w:rsidR="00B04E16">
        <w:t>d</w:t>
      </w:r>
      <w:r w:rsidRPr="002827E8">
        <w:t xml:space="preserve">el proyecto. En este caso, se realiza una investigación </w:t>
      </w:r>
      <w:r w:rsidR="00B04E16">
        <w:t>teórica</w:t>
      </w:r>
      <w:r w:rsidRPr="002827E8">
        <w:t xml:space="preserve"> sobre los aspectos más relevantes de los STI desde el punto d</w:t>
      </w:r>
      <w:r w:rsidR="00B04E16">
        <w:t>e vista tecnológico y educativo. De este modo se pudieron conocer</w:t>
      </w:r>
      <w:r w:rsidRPr="002827E8">
        <w:t xml:space="preserve"> algunos elementos de</w:t>
      </w:r>
      <w:r w:rsidR="00B04E16">
        <w:t>l</w:t>
      </w:r>
      <w:r w:rsidRPr="002827E8">
        <w:t xml:space="preserve"> </w:t>
      </w:r>
      <w:r w:rsidRPr="00B04E16">
        <w:rPr>
          <w:i/>
        </w:rPr>
        <w:t>software</w:t>
      </w:r>
      <w:r w:rsidRPr="002827E8">
        <w:t xml:space="preserve"> educativo.</w:t>
      </w:r>
    </w:p>
    <w:p w14:paraId="5AC1B2B3" w14:textId="77777777" w:rsidR="00B04E16" w:rsidRDefault="00174EE4" w:rsidP="00B04E16">
      <w:pPr>
        <w:pStyle w:val="Prrafodelista"/>
        <w:numPr>
          <w:ilvl w:val="0"/>
          <w:numId w:val="9"/>
        </w:numPr>
        <w:spacing w:before="120"/>
        <w:ind w:left="425" w:hanging="425"/>
      </w:pPr>
      <w:r w:rsidRPr="00B04E16">
        <w:rPr>
          <w:b/>
        </w:rPr>
        <w:t>Análisis</w:t>
      </w:r>
    </w:p>
    <w:p w14:paraId="47D9BB23" w14:textId="405E2F32" w:rsidR="00174EE4" w:rsidRDefault="00174EE4" w:rsidP="00B04E16">
      <w:pPr>
        <w:pStyle w:val="Textoindependiente"/>
        <w:ind w:firstLine="586"/>
        <w:rPr>
          <w:lang w:val="es-ES_tradnl"/>
        </w:rPr>
      </w:pPr>
      <w:r w:rsidRPr="002827E8">
        <w:rPr>
          <w:lang w:val="es-ES_tradnl"/>
        </w:rPr>
        <w:t xml:space="preserve">Desglosa las especificidades de la arquitectura o el modelo de la aplicación tecnológica para identificar las oportunidades de mejora. Un análisis sobre los procesos actuales del STI resalta los puntos débiles y </w:t>
      </w:r>
      <w:r w:rsidR="00B04E16">
        <w:rPr>
          <w:lang w:val="es-ES_tradnl"/>
        </w:rPr>
        <w:t xml:space="preserve">sirve de </w:t>
      </w:r>
      <w:r w:rsidRPr="002827E8">
        <w:rPr>
          <w:lang w:val="es-ES_tradnl"/>
        </w:rPr>
        <w:t xml:space="preserve">base para futuras mejoras y </w:t>
      </w:r>
      <w:r w:rsidR="00B04E16">
        <w:rPr>
          <w:lang w:val="es-ES_tradnl"/>
        </w:rPr>
        <w:t xml:space="preserve">para la </w:t>
      </w:r>
      <w:r w:rsidRPr="002827E8">
        <w:rPr>
          <w:lang w:val="es-ES_tradnl"/>
        </w:rPr>
        <w:t>optimización del proceso. En este caso</w:t>
      </w:r>
      <w:r w:rsidR="00B04E16">
        <w:rPr>
          <w:lang w:val="es-ES_tradnl"/>
        </w:rPr>
        <w:t>,</w:t>
      </w:r>
      <w:r w:rsidRPr="002827E8">
        <w:rPr>
          <w:lang w:val="es-ES_tradnl"/>
        </w:rPr>
        <w:t xml:space="preserve"> se realizó una investigación técnica sobre STI y su arquitectura desde el punto de vista funcional de </w:t>
      </w:r>
      <w:r w:rsidRPr="00B04E16">
        <w:rPr>
          <w:i/>
          <w:lang w:val="es-ES_tradnl"/>
        </w:rPr>
        <w:t>software</w:t>
      </w:r>
      <w:r w:rsidRPr="002827E8">
        <w:rPr>
          <w:lang w:val="es-ES_tradnl"/>
        </w:rPr>
        <w:t>.</w:t>
      </w:r>
    </w:p>
    <w:p w14:paraId="78456E86" w14:textId="1AADF0F6" w:rsidR="007C36DC" w:rsidRDefault="007C36DC" w:rsidP="00B04E16">
      <w:pPr>
        <w:pStyle w:val="Textoindependiente"/>
        <w:ind w:firstLine="586"/>
        <w:rPr>
          <w:lang w:val="es-ES_tradnl"/>
        </w:rPr>
      </w:pPr>
    </w:p>
    <w:p w14:paraId="1E01BE99" w14:textId="77777777" w:rsidR="007C36DC" w:rsidRPr="002827E8" w:rsidRDefault="007C36DC" w:rsidP="00B04E16">
      <w:pPr>
        <w:pStyle w:val="Textoindependiente"/>
        <w:ind w:firstLine="586"/>
        <w:rPr>
          <w:lang w:val="es-ES_tradnl"/>
        </w:rPr>
      </w:pPr>
    </w:p>
    <w:p w14:paraId="3A3353B2" w14:textId="397F7757" w:rsidR="00B04E16" w:rsidRDefault="00174EE4" w:rsidP="00B04E16">
      <w:pPr>
        <w:pStyle w:val="Prrafodelista"/>
        <w:numPr>
          <w:ilvl w:val="0"/>
          <w:numId w:val="9"/>
        </w:numPr>
        <w:spacing w:before="120"/>
        <w:ind w:left="425" w:hanging="425"/>
      </w:pPr>
      <w:r w:rsidRPr="00B04E16">
        <w:rPr>
          <w:b/>
        </w:rPr>
        <w:lastRenderedPageBreak/>
        <w:t>Mejora</w:t>
      </w:r>
      <w:r w:rsidR="00B04E16">
        <w:rPr>
          <w:b/>
        </w:rPr>
        <w:t xml:space="preserve"> </w:t>
      </w:r>
    </w:p>
    <w:p w14:paraId="4F8F5584" w14:textId="4C577281" w:rsidR="00174EE4" w:rsidRPr="002827E8" w:rsidRDefault="00174EE4" w:rsidP="00B04E16">
      <w:pPr>
        <w:pStyle w:val="Textoindependiente"/>
        <w:ind w:firstLine="586"/>
        <w:rPr>
          <w:lang w:val="es-ES_tradnl"/>
        </w:rPr>
      </w:pPr>
      <w:r w:rsidRPr="002827E8">
        <w:rPr>
          <w:lang w:val="es-ES_tradnl"/>
        </w:rPr>
        <w:t xml:space="preserve">Uno de los objetivos principales </w:t>
      </w:r>
      <w:r w:rsidR="00B04E16">
        <w:rPr>
          <w:lang w:val="es-ES_tradnl"/>
        </w:rPr>
        <w:t>de</w:t>
      </w:r>
      <w:r w:rsidRPr="002827E8">
        <w:rPr>
          <w:lang w:val="es-ES_tradnl"/>
        </w:rPr>
        <w:t xml:space="preserve"> la ingeniería de procesos es la mejora/innovación continua de los proyectos. En este caso</w:t>
      </w:r>
      <w:r w:rsidR="00B04E16">
        <w:rPr>
          <w:lang w:val="es-ES_tradnl"/>
        </w:rPr>
        <w:t>,</w:t>
      </w:r>
      <w:r w:rsidRPr="002827E8">
        <w:rPr>
          <w:lang w:val="es-ES_tradnl"/>
        </w:rPr>
        <w:t xml:space="preserve"> </w:t>
      </w:r>
      <w:r w:rsidR="00B04E16">
        <w:rPr>
          <w:lang w:val="es-ES_tradnl"/>
        </w:rPr>
        <w:t xml:space="preserve">se procuró que </w:t>
      </w:r>
      <w:r w:rsidRPr="002827E8">
        <w:rPr>
          <w:lang w:val="es-ES_tradnl"/>
        </w:rPr>
        <w:t xml:space="preserve">la arquitectura propuesta para los STI móviles </w:t>
      </w:r>
      <w:r w:rsidR="00B04E16">
        <w:rPr>
          <w:lang w:val="es-ES_tradnl"/>
        </w:rPr>
        <w:t>siguiera</w:t>
      </w:r>
      <w:r w:rsidRPr="002827E8">
        <w:rPr>
          <w:lang w:val="es-ES_tradnl"/>
        </w:rPr>
        <w:t xml:space="preserve"> evolucionando hasta alcanzar los resultados previstos.</w:t>
      </w:r>
    </w:p>
    <w:p w14:paraId="6C3112BA" w14:textId="77777777" w:rsidR="00B04E16" w:rsidRDefault="00174EE4" w:rsidP="00B04E16">
      <w:pPr>
        <w:pStyle w:val="Prrafodelista"/>
        <w:numPr>
          <w:ilvl w:val="0"/>
          <w:numId w:val="9"/>
        </w:numPr>
        <w:spacing w:before="120"/>
        <w:ind w:left="425" w:hanging="425"/>
      </w:pPr>
      <w:r w:rsidRPr="00B04E16">
        <w:rPr>
          <w:b/>
        </w:rPr>
        <w:t>Resultados</w:t>
      </w:r>
    </w:p>
    <w:p w14:paraId="00BB087E" w14:textId="629DA608" w:rsidR="00174EE4" w:rsidRDefault="00174EE4" w:rsidP="00B04E16">
      <w:pPr>
        <w:pStyle w:val="Textoindependiente"/>
        <w:ind w:firstLine="586"/>
        <w:rPr>
          <w:lang w:val="es-ES_tradnl"/>
        </w:rPr>
      </w:pPr>
      <w:r w:rsidRPr="002827E8">
        <w:rPr>
          <w:lang w:val="es-ES_tradnl"/>
        </w:rPr>
        <w:t>Aunque</w:t>
      </w:r>
      <w:r w:rsidR="00794C4C" w:rsidRPr="002827E8">
        <w:rPr>
          <w:lang w:val="es-ES_tradnl"/>
        </w:rPr>
        <w:t xml:space="preserve"> </w:t>
      </w:r>
      <w:r w:rsidR="00234BB7">
        <w:rPr>
          <w:lang w:val="es-ES_tradnl"/>
        </w:rPr>
        <w:t xml:space="preserve">todo </w:t>
      </w:r>
      <w:r w:rsidRPr="002827E8">
        <w:rPr>
          <w:lang w:val="es-ES_tradnl"/>
        </w:rPr>
        <w:t>proyecto</w:t>
      </w:r>
      <w:r w:rsidR="00234BB7">
        <w:rPr>
          <w:lang w:val="es-ES_tradnl"/>
        </w:rPr>
        <w:t xml:space="preserve"> debe concluir</w:t>
      </w:r>
      <w:r w:rsidRPr="002827E8">
        <w:rPr>
          <w:lang w:val="es-ES_tradnl"/>
        </w:rPr>
        <w:t xml:space="preserve">, </w:t>
      </w:r>
      <w:r w:rsidR="00234BB7">
        <w:rPr>
          <w:lang w:val="es-ES_tradnl"/>
        </w:rPr>
        <w:t xml:space="preserve">estos </w:t>
      </w:r>
      <w:r w:rsidRPr="002827E8">
        <w:rPr>
          <w:lang w:val="es-ES_tradnl"/>
        </w:rPr>
        <w:t xml:space="preserve">se deben </w:t>
      </w:r>
      <w:r w:rsidR="00234BB7">
        <w:rPr>
          <w:lang w:val="es-ES_tradnl"/>
        </w:rPr>
        <w:t xml:space="preserve">analizar para </w:t>
      </w:r>
      <w:r w:rsidRPr="002827E8">
        <w:rPr>
          <w:lang w:val="es-ES_tradnl"/>
        </w:rPr>
        <w:t xml:space="preserve">seguir diseñando </w:t>
      </w:r>
      <w:r w:rsidR="00234BB7">
        <w:rPr>
          <w:lang w:val="es-ES_tradnl"/>
        </w:rPr>
        <w:t xml:space="preserve">otros </w:t>
      </w:r>
      <w:r w:rsidRPr="002827E8">
        <w:rPr>
          <w:lang w:val="es-ES_tradnl"/>
        </w:rPr>
        <w:t>nuevos. En el caso de los STI móviles</w:t>
      </w:r>
      <w:r w:rsidR="00234BB7">
        <w:rPr>
          <w:lang w:val="es-ES_tradnl"/>
        </w:rPr>
        <w:t>,</w:t>
      </w:r>
      <w:r w:rsidRPr="002827E8">
        <w:rPr>
          <w:lang w:val="es-ES_tradnl"/>
        </w:rPr>
        <w:t xml:space="preserve"> </w:t>
      </w:r>
      <w:r w:rsidR="00234BB7">
        <w:rPr>
          <w:lang w:val="es-ES_tradnl"/>
        </w:rPr>
        <w:t xml:space="preserve">el objetivo es conseguir su implementación. Al respecto, vale acotar que </w:t>
      </w:r>
      <w:r w:rsidRPr="002827E8">
        <w:rPr>
          <w:lang w:val="es-ES_tradnl"/>
        </w:rPr>
        <w:t xml:space="preserve">en este momento </w:t>
      </w:r>
      <w:r w:rsidR="00234BB7" w:rsidRPr="002827E8">
        <w:rPr>
          <w:lang w:val="es-ES_tradnl"/>
        </w:rPr>
        <w:t>la arquitectura propuesta</w:t>
      </w:r>
      <w:r w:rsidR="00234BB7">
        <w:rPr>
          <w:lang w:val="es-ES_tradnl"/>
        </w:rPr>
        <w:t xml:space="preserve"> </w:t>
      </w:r>
      <w:r w:rsidRPr="002827E8">
        <w:rPr>
          <w:lang w:val="es-ES_tradnl"/>
        </w:rPr>
        <w:t xml:space="preserve">solo se encuentra </w:t>
      </w:r>
      <w:r w:rsidR="00234BB7">
        <w:rPr>
          <w:lang w:val="es-ES_tradnl"/>
        </w:rPr>
        <w:t xml:space="preserve">en la fase </w:t>
      </w:r>
      <w:r w:rsidRPr="002827E8">
        <w:rPr>
          <w:lang w:val="es-ES_tradnl"/>
        </w:rPr>
        <w:t>de prototipo.</w:t>
      </w:r>
    </w:p>
    <w:p w14:paraId="07C7EC09" w14:textId="59BED759" w:rsidR="009E69A6" w:rsidRDefault="00204CD4" w:rsidP="00234BB7">
      <w:pPr>
        <w:ind w:firstLine="586"/>
      </w:pPr>
      <w:r w:rsidRPr="002827E8">
        <w:t xml:space="preserve">En resumen, la ingeniería de procesos es </w:t>
      </w:r>
      <w:r w:rsidR="00234BB7">
        <w:t xml:space="preserve">una metodología </w:t>
      </w:r>
      <w:r w:rsidRPr="002827E8">
        <w:t>estricta</w:t>
      </w:r>
      <w:r w:rsidR="00234BB7">
        <w:t>, pues</w:t>
      </w:r>
      <w:r w:rsidRPr="002827E8">
        <w:t xml:space="preserve"> </w:t>
      </w:r>
      <w:r w:rsidR="00234BB7">
        <w:t xml:space="preserve">procura </w:t>
      </w:r>
      <w:r w:rsidRPr="002827E8">
        <w:t>llegar a la raíz del tema</w:t>
      </w:r>
      <w:r w:rsidR="00234BB7" w:rsidRPr="00234BB7">
        <w:t xml:space="preserve"> </w:t>
      </w:r>
      <w:r w:rsidR="00234BB7" w:rsidRPr="002827E8">
        <w:t xml:space="preserve">para mejorar </w:t>
      </w:r>
      <w:r w:rsidR="00234BB7">
        <w:t xml:space="preserve">las </w:t>
      </w:r>
      <w:r w:rsidR="00234BB7" w:rsidRPr="002827E8">
        <w:t>actividades</w:t>
      </w:r>
      <w:r w:rsidRPr="002827E8">
        <w:t xml:space="preserve">, lo cual </w:t>
      </w:r>
      <w:r w:rsidR="009E69A6" w:rsidRPr="002827E8">
        <w:t xml:space="preserve">ofrece una ventaja competitiva </w:t>
      </w:r>
      <w:r w:rsidR="00234BB7">
        <w:t>para</w:t>
      </w:r>
      <w:r w:rsidRPr="002827E8">
        <w:t xml:space="preserve"> </w:t>
      </w:r>
      <w:r w:rsidR="00234BB7">
        <w:t xml:space="preserve">el </w:t>
      </w:r>
      <w:r w:rsidRPr="002827E8">
        <w:t>desarrollo de</w:t>
      </w:r>
      <w:r w:rsidR="00F54536">
        <w:t>l</w:t>
      </w:r>
      <w:r w:rsidRPr="002827E8">
        <w:t xml:space="preserve"> </w:t>
      </w:r>
      <w:r w:rsidRPr="00234BB7">
        <w:rPr>
          <w:i/>
        </w:rPr>
        <w:t>software</w:t>
      </w:r>
      <w:r w:rsidRPr="002827E8">
        <w:t xml:space="preserve"> educativo, particularmente </w:t>
      </w:r>
      <w:r w:rsidR="00F54536">
        <w:t>en</w:t>
      </w:r>
      <w:r w:rsidRPr="002827E8">
        <w:t xml:space="preserve"> los STI.</w:t>
      </w:r>
    </w:p>
    <w:p w14:paraId="0594C50D" w14:textId="77777777" w:rsidR="00252A53" w:rsidRDefault="00252A53" w:rsidP="000C3ABC">
      <w:pPr>
        <w:jc w:val="center"/>
        <w:rPr>
          <w:b/>
          <w:sz w:val="28"/>
        </w:rPr>
      </w:pPr>
    </w:p>
    <w:p w14:paraId="566AAA2C" w14:textId="7D4F1433" w:rsidR="009E69A6" w:rsidRPr="005A0743" w:rsidRDefault="009E69A6" w:rsidP="000C3ABC">
      <w:pPr>
        <w:jc w:val="center"/>
        <w:rPr>
          <w:b/>
          <w:sz w:val="28"/>
        </w:rPr>
      </w:pPr>
      <w:r w:rsidRPr="005A0743">
        <w:rPr>
          <w:b/>
          <w:sz w:val="28"/>
        </w:rPr>
        <w:t>Materiales</w:t>
      </w:r>
    </w:p>
    <w:p w14:paraId="04B97069" w14:textId="43F9B405" w:rsidR="00A637C0" w:rsidRDefault="009E69A6" w:rsidP="002F1617">
      <w:pPr>
        <w:ind w:firstLine="720"/>
      </w:pPr>
      <w:r w:rsidRPr="00F615C5">
        <w:t xml:space="preserve">Para describir los requerimientos </w:t>
      </w:r>
      <w:r w:rsidR="00F54536" w:rsidRPr="00F615C5">
        <w:t>de</w:t>
      </w:r>
      <w:r w:rsidRPr="00F615C5">
        <w:t xml:space="preserve"> </w:t>
      </w:r>
      <w:r w:rsidRPr="00F615C5">
        <w:rPr>
          <w:i/>
        </w:rPr>
        <w:t>hardware</w:t>
      </w:r>
      <w:r w:rsidRPr="00F615C5">
        <w:t xml:space="preserve"> y </w:t>
      </w:r>
      <w:r w:rsidRPr="00F615C5">
        <w:rPr>
          <w:i/>
        </w:rPr>
        <w:t>software</w:t>
      </w:r>
      <w:r w:rsidR="00F54536" w:rsidRPr="00F615C5">
        <w:t>,</w:t>
      </w:r>
      <w:r w:rsidRPr="00F615C5">
        <w:t xml:space="preserve"> la figura </w:t>
      </w:r>
      <w:hyperlink w:anchor="_bookmark1" w:history="1">
        <w:r w:rsidRPr="00F615C5">
          <w:t>1</w:t>
        </w:r>
      </w:hyperlink>
      <w:r w:rsidRPr="00F615C5">
        <w:rPr>
          <w:color w:val="2C5233"/>
        </w:rPr>
        <w:t xml:space="preserve"> </w:t>
      </w:r>
      <w:r w:rsidRPr="00F615C5">
        <w:t xml:space="preserve">muestra cuatro bloques: </w:t>
      </w:r>
      <w:r w:rsidR="00AF412F" w:rsidRPr="00F615C5">
        <w:t xml:space="preserve">a) </w:t>
      </w:r>
      <w:r w:rsidRPr="00F615C5">
        <w:t>el servidor</w:t>
      </w:r>
      <w:r w:rsidRPr="00F615C5">
        <w:rPr>
          <w:i/>
        </w:rPr>
        <w:t xml:space="preserve"> </w:t>
      </w:r>
      <w:r w:rsidRPr="00F615C5">
        <w:t xml:space="preserve">contiene el </w:t>
      </w:r>
      <w:r w:rsidRPr="00F615C5">
        <w:rPr>
          <w:i/>
        </w:rPr>
        <w:t>software</w:t>
      </w:r>
      <w:r w:rsidRPr="00F615C5">
        <w:t xml:space="preserve"> necesario para almacenar y ejecutar la </w:t>
      </w:r>
      <w:r w:rsidR="00F54536" w:rsidRPr="00F615C5">
        <w:t>aplicación</w:t>
      </w:r>
      <w:r w:rsidRPr="00F615C5">
        <w:t xml:space="preserve"> móvil; </w:t>
      </w:r>
      <w:r w:rsidR="00AF412F" w:rsidRPr="00F615C5">
        <w:t xml:space="preserve">b) </w:t>
      </w:r>
      <w:r w:rsidRPr="00F615C5">
        <w:t xml:space="preserve">el Web </w:t>
      </w:r>
      <w:proofErr w:type="spellStart"/>
      <w:r w:rsidRPr="00F615C5">
        <w:t>Service</w:t>
      </w:r>
      <w:proofErr w:type="spellEnd"/>
      <w:r w:rsidRPr="00F615C5">
        <w:t xml:space="preserve"> </w:t>
      </w:r>
      <w:r w:rsidR="00CC714F" w:rsidRPr="00F615C5">
        <w:t xml:space="preserve">(WS) </w:t>
      </w:r>
      <w:r w:rsidRPr="00F615C5">
        <w:t xml:space="preserve">es el lenguaje de comunicación; </w:t>
      </w:r>
      <w:r w:rsidR="00AF412F" w:rsidRPr="00F615C5">
        <w:t xml:space="preserve">c) </w:t>
      </w:r>
      <w:r w:rsidRPr="00F615C5">
        <w:t>el dispositivo móvil</w:t>
      </w:r>
      <w:r w:rsidRPr="00F615C5">
        <w:rPr>
          <w:i/>
        </w:rPr>
        <w:t xml:space="preserve"> </w:t>
      </w:r>
      <w:r w:rsidRPr="00F615C5">
        <w:t>es el</w:t>
      </w:r>
      <w:r w:rsidR="00F54536" w:rsidRPr="00F615C5">
        <w:t xml:space="preserve"> medio de interacción,</w:t>
      </w:r>
      <w:r w:rsidRPr="00F615C5">
        <w:t xml:space="preserve"> y </w:t>
      </w:r>
      <w:r w:rsidR="00AF412F" w:rsidRPr="00F615C5">
        <w:t xml:space="preserve">d) </w:t>
      </w:r>
      <w:r w:rsidRPr="00F615C5">
        <w:t xml:space="preserve">la </w:t>
      </w:r>
      <w:r w:rsidR="00F54536" w:rsidRPr="00F615C5">
        <w:t>aplicación</w:t>
      </w:r>
      <w:r w:rsidRPr="00F615C5">
        <w:t xml:space="preserve"> móvil se encarga de capturar la información.</w:t>
      </w:r>
    </w:p>
    <w:p w14:paraId="5D7C05BF" w14:textId="79F559BC" w:rsidR="007C36DC" w:rsidRDefault="007C36DC" w:rsidP="002F1617">
      <w:pPr>
        <w:ind w:firstLine="720"/>
      </w:pPr>
    </w:p>
    <w:p w14:paraId="548069F9" w14:textId="5D6E45DB" w:rsidR="007C36DC" w:rsidRDefault="007C36DC" w:rsidP="002F1617">
      <w:pPr>
        <w:ind w:firstLine="720"/>
      </w:pPr>
    </w:p>
    <w:p w14:paraId="6A7AB893" w14:textId="0107CD54" w:rsidR="007C36DC" w:rsidRDefault="007C36DC" w:rsidP="002F1617">
      <w:pPr>
        <w:ind w:firstLine="720"/>
      </w:pPr>
    </w:p>
    <w:p w14:paraId="235CAE8A" w14:textId="35A09F41" w:rsidR="007C36DC" w:rsidRDefault="007C36DC" w:rsidP="002F1617">
      <w:pPr>
        <w:ind w:firstLine="720"/>
      </w:pPr>
    </w:p>
    <w:p w14:paraId="6E0A4BA7" w14:textId="1C052F52" w:rsidR="007C36DC" w:rsidRDefault="007C36DC" w:rsidP="002F1617">
      <w:pPr>
        <w:ind w:firstLine="720"/>
      </w:pPr>
    </w:p>
    <w:p w14:paraId="0DF514C4" w14:textId="0E2A4A9E" w:rsidR="007C36DC" w:rsidRDefault="007C36DC" w:rsidP="002F1617">
      <w:pPr>
        <w:ind w:firstLine="720"/>
      </w:pPr>
    </w:p>
    <w:p w14:paraId="077D57B5" w14:textId="6E9A7917" w:rsidR="007C36DC" w:rsidRDefault="007C36DC" w:rsidP="002F1617">
      <w:pPr>
        <w:ind w:firstLine="720"/>
      </w:pPr>
    </w:p>
    <w:p w14:paraId="37246C5B" w14:textId="0B5DA26C" w:rsidR="007C36DC" w:rsidRDefault="007C36DC" w:rsidP="002F1617">
      <w:pPr>
        <w:ind w:firstLine="720"/>
      </w:pPr>
    </w:p>
    <w:p w14:paraId="222CC807" w14:textId="2B027043" w:rsidR="007C36DC" w:rsidRDefault="007C36DC" w:rsidP="002F1617">
      <w:pPr>
        <w:ind w:firstLine="720"/>
      </w:pPr>
    </w:p>
    <w:p w14:paraId="17998B44" w14:textId="788069C5" w:rsidR="007C36DC" w:rsidRDefault="007C36DC" w:rsidP="002F1617">
      <w:pPr>
        <w:ind w:firstLine="720"/>
      </w:pPr>
    </w:p>
    <w:p w14:paraId="7166A200" w14:textId="0961C886" w:rsidR="007C36DC" w:rsidRDefault="007C36DC" w:rsidP="002F1617">
      <w:pPr>
        <w:ind w:firstLine="720"/>
      </w:pPr>
    </w:p>
    <w:p w14:paraId="34E45098" w14:textId="77777777" w:rsidR="007C36DC" w:rsidRDefault="007C36DC" w:rsidP="007C36DC"/>
    <w:p w14:paraId="2566C1F5" w14:textId="2D3822AA" w:rsidR="00F615C5" w:rsidRPr="00F615C5" w:rsidRDefault="00F615C5" w:rsidP="00F615C5">
      <w:pPr>
        <w:jc w:val="center"/>
        <w:rPr>
          <w:sz w:val="22"/>
        </w:rPr>
      </w:pPr>
      <w:r w:rsidRPr="00252A53">
        <w:rPr>
          <w:b/>
        </w:rPr>
        <w:lastRenderedPageBreak/>
        <w:t>Figura 1.</w:t>
      </w:r>
      <w:r w:rsidRPr="00252A53">
        <w:t xml:space="preserve"> Componentes mínimos para el desarrollo de STI en móviles</w:t>
      </w:r>
    </w:p>
    <w:p w14:paraId="0C75FC8F" w14:textId="77777777" w:rsidR="00F615C5" w:rsidRDefault="00F615C5" w:rsidP="009E69A6"/>
    <w:p w14:paraId="08F7D3BF" w14:textId="77777777" w:rsidR="00F615C5" w:rsidRPr="002827E8" w:rsidRDefault="00F615C5" w:rsidP="00F615C5">
      <w:pPr>
        <w:jc w:val="center"/>
      </w:pPr>
      <w:r w:rsidRPr="002827E8">
        <w:rPr>
          <w:noProof/>
          <w:lang w:val="es-MX" w:eastAsia="es-MX"/>
        </w:rPr>
        <w:drawing>
          <wp:inline distT="0" distB="0" distL="0" distR="0" wp14:anchorId="01C7AA2F" wp14:editId="63D87F46">
            <wp:extent cx="5092065" cy="461420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01.png"/>
                    <pic:cNvPicPr/>
                  </pic:nvPicPr>
                  <pic:blipFill rotWithShape="1">
                    <a:blip r:embed="rId8" cstate="print">
                      <a:extLst>
                        <a:ext uri="{28A0092B-C50C-407E-A947-70E740481C1C}">
                          <a14:useLocalDpi xmlns:a14="http://schemas.microsoft.com/office/drawing/2010/main" val="0"/>
                        </a:ext>
                      </a:extLst>
                    </a:blip>
                    <a:srcRect l="5765" r="3489" b="3088"/>
                    <a:stretch/>
                  </pic:blipFill>
                  <pic:spPr bwMode="auto">
                    <a:xfrm>
                      <a:off x="0" y="0"/>
                      <a:ext cx="5092786" cy="4614856"/>
                    </a:xfrm>
                    <a:prstGeom prst="rect">
                      <a:avLst/>
                    </a:prstGeom>
                    <a:ln>
                      <a:noFill/>
                    </a:ln>
                    <a:extLst>
                      <a:ext uri="{53640926-AAD7-44D8-BBD7-CCE9431645EC}">
                        <a14:shadowObscured xmlns:a14="http://schemas.microsoft.com/office/drawing/2010/main"/>
                      </a:ext>
                    </a:extLst>
                  </pic:spPr>
                </pic:pic>
              </a:graphicData>
            </a:graphic>
          </wp:inline>
        </w:drawing>
      </w:r>
    </w:p>
    <w:p w14:paraId="68CC842E" w14:textId="1DB0ABF9" w:rsidR="00F615C5" w:rsidRPr="00252A53" w:rsidRDefault="00F615C5" w:rsidP="00F615C5">
      <w:pPr>
        <w:jc w:val="center"/>
      </w:pPr>
      <w:r w:rsidRPr="00252A53">
        <w:t>Fuente: Elaboración propia</w:t>
      </w:r>
    </w:p>
    <w:p w14:paraId="5A1F29BA" w14:textId="73890884" w:rsidR="00A637C0" w:rsidRPr="002827E8" w:rsidRDefault="00A637C0" w:rsidP="00F615C5">
      <w:pPr>
        <w:pStyle w:val="Prrafodelista"/>
        <w:numPr>
          <w:ilvl w:val="0"/>
          <w:numId w:val="15"/>
        </w:numPr>
        <w:spacing w:before="120"/>
        <w:jc w:val="left"/>
        <w:rPr>
          <w:b/>
          <w:bCs/>
        </w:rPr>
      </w:pPr>
      <w:r w:rsidRPr="002827E8">
        <w:rPr>
          <w:b/>
          <w:bCs/>
        </w:rPr>
        <w:t>Servidor</w:t>
      </w:r>
    </w:p>
    <w:p w14:paraId="3CAAB5E5" w14:textId="419E71D1" w:rsidR="00A637C0" w:rsidRDefault="00A637C0" w:rsidP="002F1617">
      <w:pPr>
        <w:ind w:firstLine="720"/>
      </w:pPr>
      <w:r w:rsidRPr="002827E8">
        <w:t xml:space="preserve">En primer lugar, para el </w:t>
      </w:r>
      <w:r w:rsidRPr="00F615C5">
        <w:rPr>
          <w:i/>
        </w:rPr>
        <w:t>hardware</w:t>
      </w:r>
      <w:r w:rsidRPr="002827E8">
        <w:t xml:space="preserve"> del servidor se pensó en una estación de trabajo Intel NUC con procesador Intel Celeron N3050, almacenamiento de estado sólido con 256 GB y memoria RAM DDR3L-SDRAM de 8 GB. Simultáneamente, se instalaron y configuraron cuatro programas: primero, el </w:t>
      </w:r>
      <w:r w:rsidR="00F615C5" w:rsidRPr="002827E8">
        <w:t>sistema operativo</w:t>
      </w:r>
      <w:r w:rsidRPr="002827E8">
        <w:t xml:space="preserve"> Ubuntu Server 18.04.1 LTS; segundo, Java Virtual Machine (JVM) y Java </w:t>
      </w:r>
      <w:proofErr w:type="spellStart"/>
      <w:r w:rsidRPr="002827E8">
        <w:t>Runtime</w:t>
      </w:r>
      <w:proofErr w:type="spellEnd"/>
      <w:r w:rsidRPr="002827E8">
        <w:t xml:space="preserve"> </w:t>
      </w:r>
      <w:proofErr w:type="spellStart"/>
      <w:r w:rsidRPr="002827E8">
        <w:t>Environment</w:t>
      </w:r>
      <w:proofErr w:type="spellEnd"/>
      <w:r w:rsidRPr="002827E8">
        <w:t xml:space="preserve"> (JRE); tercero, el servidor web Tomcat 8.5</w:t>
      </w:r>
      <w:r w:rsidR="00F615C5">
        <w:t>,</w:t>
      </w:r>
      <w:r w:rsidRPr="002827E8">
        <w:t xml:space="preserve"> que tiene la capacidad de ejecutar proyectos web realizados en</w:t>
      </w:r>
      <w:r w:rsidR="00890148" w:rsidRPr="002827E8">
        <w:t xml:space="preserve"> Java</w:t>
      </w:r>
      <w:r w:rsidR="00F615C5">
        <w:t>,</w:t>
      </w:r>
      <w:r w:rsidR="00A20A15" w:rsidRPr="002827E8">
        <w:t xml:space="preserve"> </w:t>
      </w:r>
      <w:r w:rsidR="00EB7CE9" w:rsidRPr="002827E8">
        <w:t>y cuarto</w:t>
      </w:r>
      <w:r w:rsidRPr="002827E8">
        <w:t xml:space="preserve">, MySQL 5.6 para gestionar la base de datos. Con todas las configuraciones establecidas, el servidor actúa como contenedor del </w:t>
      </w:r>
      <w:r w:rsidR="00CC714F" w:rsidRPr="002827E8">
        <w:t>WS</w:t>
      </w:r>
      <w:r w:rsidRPr="002827E8">
        <w:t xml:space="preserve"> para atender y responder las peticiones que se realizan a través de este.</w:t>
      </w:r>
    </w:p>
    <w:p w14:paraId="4609D599" w14:textId="0CBC778F" w:rsidR="00A637C0" w:rsidRPr="002827E8" w:rsidRDefault="00A637C0" w:rsidP="00F615C5">
      <w:pPr>
        <w:pStyle w:val="Prrafodelista"/>
        <w:numPr>
          <w:ilvl w:val="0"/>
          <w:numId w:val="15"/>
        </w:numPr>
        <w:spacing w:before="120"/>
        <w:ind w:left="425" w:hanging="425"/>
        <w:rPr>
          <w:b/>
          <w:bCs/>
        </w:rPr>
      </w:pPr>
      <w:r w:rsidRPr="002827E8">
        <w:rPr>
          <w:b/>
          <w:bCs/>
        </w:rPr>
        <w:lastRenderedPageBreak/>
        <w:t xml:space="preserve">Web </w:t>
      </w:r>
      <w:proofErr w:type="spellStart"/>
      <w:r w:rsidRPr="002827E8">
        <w:rPr>
          <w:b/>
          <w:bCs/>
        </w:rPr>
        <w:t>Service</w:t>
      </w:r>
      <w:proofErr w:type="spellEnd"/>
    </w:p>
    <w:p w14:paraId="70E1AF61" w14:textId="2A09FD5E" w:rsidR="00A637C0" w:rsidRPr="002827E8" w:rsidRDefault="00A637C0" w:rsidP="002F1617">
      <w:pPr>
        <w:ind w:firstLine="720"/>
      </w:pPr>
      <w:r w:rsidRPr="002827E8">
        <w:t xml:space="preserve">Los </w:t>
      </w:r>
      <w:r w:rsidR="00CC714F" w:rsidRPr="002827E8">
        <w:t>WS</w:t>
      </w:r>
      <w:r w:rsidRPr="002827E8">
        <w:t xml:space="preserve"> son programas acce</w:t>
      </w:r>
      <w:r w:rsidR="00F43592">
        <w:t>sibles en la web cuyo</w:t>
      </w:r>
      <w:r w:rsidRPr="002827E8">
        <w:t xml:space="preserve"> funcionamiento se describe como un modelo de procesos que detallan la estructura de control y </w:t>
      </w:r>
      <w:r w:rsidR="00F43592">
        <w:t>de flujo de datos del servicio,</w:t>
      </w:r>
      <w:r w:rsidRPr="002827E8">
        <w:t xml:space="preserve"> es decir, los pasos posibles (típicamente iniciados por el cliente) requeridos para ejecutar un servicio (</w:t>
      </w:r>
      <w:proofErr w:type="spellStart"/>
      <w:r w:rsidRPr="002827E8">
        <w:t>Ankolekar</w:t>
      </w:r>
      <w:proofErr w:type="spellEnd"/>
      <w:r w:rsidRPr="002827E8">
        <w:t xml:space="preserve"> </w:t>
      </w:r>
      <w:r w:rsidRPr="002827E8">
        <w:rPr>
          <w:i/>
        </w:rPr>
        <w:t>et al.</w:t>
      </w:r>
      <w:r w:rsidRPr="002827E8">
        <w:t xml:space="preserve">, 2002). A causa de la estandarización en la comunidad web, surgieron protocolos de comunicación que permiten describir mensajes de manera estructurada, por lo que un Web </w:t>
      </w:r>
      <w:proofErr w:type="spellStart"/>
      <w:r w:rsidRPr="002827E8">
        <w:t>Service</w:t>
      </w:r>
      <w:proofErr w:type="spellEnd"/>
      <w:r w:rsidRPr="002827E8">
        <w:t xml:space="preserve"> </w:t>
      </w:r>
      <w:proofErr w:type="spellStart"/>
      <w:r w:rsidRPr="002827E8">
        <w:t>Description</w:t>
      </w:r>
      <w:proofErr w:type="spellEnd"/>
      <w:r w:rsidRPr="002827E8">
        <w:t xml:space="preserve"> </w:t>
      </w:r>
      <w:proofErr w:type="spellStart"/>
      <w:r w:rsidRPr="002827E8">
        <w:t>Language</w:t>
      </w:r>
      <w:proofErr w:type="spellEnd"/>
      <w:r w:rsidRPr="002827E8">
        <w:t xml:space="preserve"> (WSDL) adapta esta necesidad al definir una gramática de tipo </w:t>
      </w:r>
      <w:proofErr w:type="spellStart"/>
      <w:r w:rsidRPr="002827E8">
        <w:t>eXtensible</w:t>
      </w:r>
      <w:proofErr w:type="spellEnd"/>
      <w:r w:rsidRPr="002827E8">
        <w:t xml:space="preserve"> </w:t>
      </w:r>
      <w:proofErr w:type="spellStart"/>
      <w:r w:rsidRPr="002827E8">
        <w:t>Markup</w:t>
      </w:r>
      <w:proofErr w:type="spellEnd"/>
      <w:r w:rsidRPr="002827E8">
        <w:t xml:space="preserve"> </w:t>
      </w:r>
      <w:proofErr w:type="spellStart"/>
      <w:r w:rsidRPr="002827E8">
        <w:t>Language</w:t>
      </w:r>
      <w:proofErr w:type="spellEnd"/>
      <w:r w:rsidRPr="002827E8">
        <w:t xml:space="preserve"> (XML)</w:t>
      </w:r>
      <w:r w:rsidR="00F43592">
        <w:t>,</w:t>
      </w:r>
      <w:r w:rsidRPr="002827E8">
        <w:t xml:space="preserve"> donde se describen los servicios de red como puntos de comunicación capaces de intercambiar mensajes (</w:t>
      </w:r>
      <w:proofErr w:type="spellStart"/>
      <w:r w:rsidRPr="002827E8">
        <w:t>Fokaefs</w:t>
      </w:r>
      <w:proofErr w:type="spellEnd"/>
      <w:r w:rsidRPr="002827E8">
        <w:t xml:space="preserve"> </w:t>
      </w:r>
      <w:r w:rsidR="00850947" w:rsidRPr="002827E8">
        <w:t>y</w:t>
      </w:r>
      <w:r w:rsidRPr="002827E8">
        <w:t xml:space="preserve"> </w:t>
      </w:r>
      <w:proofErr w:type="spellStart"/>
      <w:r w:rsidRPr="002827E8">
        <w:t>Stroulia</w:t>
      </w:r>
      <w:proofErr w:type="spellEnd"/>
      <w:r w:rsidRPr="002827E8">
        <w:t xml:space="preserve">, 2014; Tanenbaum </w:t>
      </w:r>
      <w:r w:rsidR="00850947" w:rsidRPr="002827E8">
        <w:t>y</w:t>
      </w:r>
      <w:r w:rsidRPr="002827E8">
        <w:t xml:space="preserve"> </w:t>
      </w:r>
      <w:proofErr w:type="spellStart"/>
      <w:r w:rsidRPr="002827E8">
        <w:t>Steen</w:t>
      </w:r>
      <w:proofErr w:type="spellEnd"/>
      <w:r w:rsidRPr="002827E8">
        <w:t>, 2008). Además, el uso de WSDL regularmente sirve de apoyo a los sistemas distribuidos</w:t>
      </w:r>
      <w:r w:rsidR="00F43592">
        <w:t>,</w:t>
      </w:r>
      <w:r w:rsidRPr="002827E8">
        <w:t xml:space="preserve"> lo cual facilita la comunicación entre aplicaciones.</w:t>
      </w:r>
    </w:p>
    <w:p w14:paraId="1593FECF" w14:textId="4BE6DFE2" w:rsidR="003858A7" w:rsidRPr="002827E8" w:rsidRDefault="003858A7" w:rsidP="00F615C5">
      <w:pPr>
        <w:pStyle w:val="Prrafodelista"/>
        <w:numPr>
          <w:ilvl w:val="0"/>
          <w:numId w:val="15"/>
        </w:numPr>
        <w:spacing w:before="120"/>
        <w:ind w:left="425" w:hanging="425"/>
        <w:rPr>
          <w:b/>
          <w:bCs/>
        </w:rPr>
      </w:pPr>
      <w:r w:rsidRPr="002827E8">
        <w:rPr>
          <w:b/>
          <w:bCs/>
        </w:rPr>
        <w:t>Dispositivo móvil</w:t>
      </w:r>
    </w:p>
    <w:p w14:paraId="2E542718" w14:textId="71532B5E" w:rsidR="003858A7" w:rsidRDefault="003858A7" w:rsidP="002F1617">
      <w:pPr>
        <w:ind w:firstLine="720"/>
      </w:pPr>
      <w:r w:rsidRPr="002827E8">
        <w:t xml:space="preserve">La introducción de la </w:t>
      </w:r>
      <w:r w:rsidR="00F43592" w:rsidRPr="002827E8">
        <w:t xml:space="preserve">tecnología de la información y comunicación </w:t>
      </w:r>
      <w:r w:rsidRPr="002827E8">
        <w:t xml:space="preserve">(TIC) en educación ha presentado etapas de importantes cambios en los procesos de </w:t>
      </w:r>
      <w:r w:rsidR="00F43592">
        <w:t>instrucción</w:t>
      </w:r>
      <w:r w:rsidRPr="002827E8">
        <w:t xml:space="preserve"> porque potencian el rol del docente y del discente, </w:t>
      </w:r>
      <w:r w:rsidR="00F43592">
        <w:t xml:space="preserve">lo cual facilita </w:t>
      </w:r>
      <w:r w:rsidRPr="002827E8">
        <w:t xml:space="preserve">las oportunidades de </w:t>
      </w:r>
      <w:r w:rsidR="00F43592">
        <w:t>enseñanza-</w:t>
      </w:r>
      <w:r w:rsidRPr="002827E8">
        <w:t>aprendizaje</w:t>
      </w:r>
      <w:r w:rsidR="00F43592">
        <w:t xml:space="preserve"> mediante el uso de</w:t>
      </w:r>
      <w:r w:rsidRPr="002827E8">
        <w:t xml:space="preserve"> dispositivos móviles</w:t>
      </w:r>
      <w:r w:rsidR="00B26286">
        <w:t>. Estos</w:t>
      </w:r>
      <w:r w:rsidR="007118E3" w:rsidRPr="002827E8">
        <w:t xml:space="preserve"> </w:t>
      </w:r>
      <w:r w:rsidRPr="002827E8">
        <w:t xml:space="preserve">son considerados </w:t>
      </w:r>
      <w:r w:rsidR="00C867CE" w:rsidRPr="002827E8">
        <w:t>minicomputadoras</w:t>
      </w:r>
      <w:r w:rsidR="00B26286">
        <w:t xml:space="preserve"> que tienen la </w:t>
      </w:r>
      <w:r w:rsidRPr="002827E8">
        <w:t xml:space="preserve">capacidad de realizar más tareas, </w:t>
      </w:r>
      <w:r w:rsidR="00B26286">
        <w:t xml:space="preserve">lo que ha favorecido </w:t>
      </w:r>
      <w:r w:rsidRPr="002827E8">
        <w:t xml:space="preserve">un cambio en el paradigma </w:t>
      </w:r>
      <w:r w:rsidR="00B26286">
        <w:t>educativo</w:t>
      </w:r>
      <w:r w:rsidRPr="002827E8">
        <w:t xml:space="preserve">. </w:t>
      </w:r>
      <w:r w:rsidR="00B26286">
        <w:t xml:space="preserve">Algunas de sus ventajas principales son </w:t>
      </w:r>
      <w:r w:rsidRPr="002827E8">
        <w:t xml:space="preserve">la flexibilidad </w:t>
      </w:r>
      <w:r w:rsidR="00B26286">
        <w:t>y la adaptabilidad que ofrecen</w:t>
      </w:r>
      <w:r w:rsidRPr="002827E8">
        <w:t xml:space="preserve">, ya que </w:t>
      </w:r>
      <w:r w:rsidR="00B26286">
        <w:t xml:space="preserve">se pueden personalizar según </w:t>
      </w:r>
      <w:r w:rsidRPr="002827E8">
        <w:t>las necesidades de los usuarios</w:t>
      </w:r>
      <w:r w:rsidR="00B26286">
        <w:t xml:space="preserve">. Además, son </w:t>
      </w:r>
      <w:r w:rsidRPr="002827E8">
        <w:t xml:space="preserve">ubicuos, </w:t>
      </w:r>
      <w:r w:rsidR="00B26286">
        <w:t xml:space="preserve">pues se pueden emplear </w:t>
      </w:r>
      <w:r w:rsidRPr="002827E8">
        <w:t>en cualquier lugar</w:t>
      </w:r>
      <w:r w:rsidR="00B26286">
        <w:t xml:space="preserve"> y en diversos dispositivos</w:t>
      </w:r>
      <w:r w:rsidRPr="002827E8">
        <w:t xml:space="preserve"> (</w:t>
      </w:r>
      <w:r w:rsidR="00B26286" w:rsidRPr="002827E8">
        <w:t xml:space="preserve">Mishra, </w:t>
      </w:r>
      <w:proofErr w:type="spellStart"/>
      <w:r w:rsidR="00B26286" w:rsidRPr="002827E8">
        <w:t>Dash</w:t>
      </w:r>
      <w:proofErr w:type="spellEnd"/>
      <w:r w:rsidR="00B26286" w:rsidRPr="002827E8">
        <w:t xml:space="preserve"> y </w:t>
      </w:r>
      <w:proofErr w:type="spellStart"/>
      <w:r w:rsidR="00B26286" w:rsidRPr="002827E8">
        <w:t>Dash</w:t>
      </w:r>
      <w:proofErr w:type="spellEnd"/>
      <w:r w:rsidR="00B26286" w:rsidRPr="002827E8">
        <w:t>, 2012</w:t>
      </w:r>
      <w:r w:rsidR="00B26286">
        <w:t xml:space="preserve">; </w:t>
      </w:r>
      <w:r w:rsidRPr="002827E8">
        <w:t xml:space="preserve">Pérez-Mateo, </w:t>
      </w:r>
      <w:proofErr w:type="spellStart"/>
      <w:r w:rsidRPr="002827E8">
        <w:t>Catasus</w:t>
      </w:r>
      <w:proofErr w:type="spellEnd"/>
      <w:r w:rsidRPr="002827E8">
        <w:t xml:space="preserve">, </w:t>
      </w:r>
      <w:proofErr w:type="spellStart"/>
      <w:r w:rsidRPr="002827E8">
        <w:t>Maina</w:t>
      </w:r>
      <w:proofErr w:type="spellEnd"/>
      <w:r w:rsidRPr="002827E8">
        <w:t xml:space="preserve"> </w:t>
      </w:r>
      <w:r w:rsidR="00E04573" w:rsidRPr="002827E8">
        <w:t>y</w:t>
      </w:r>
      <w:r w:rsidRPr="002827E8">
        <w:t xml:space="preserve"> Romero, 2012).</w:t>
      </w:r>
    </w:p>
    <w:p w14:paraId="1677318D" w14:textId="0CEA6EAF" w:rsidR="003858A7" w:rsidRPr="002827E8" w:rsidRDefault="00B26286" w:rsidP="00F615C5">
      <w:pPr>
        <w:pStyle w:val="Prrafodelista"/>
        <w:numPr>
          <w:ilvl w:val="0"/>
          <w:numId w:val="15"/>
        </w:numPr>
        <w:spacing w:before="120"/>
        <w:ind w:left="284" w:hanging="284"/>
        <w:rPr>
          <w:b/>
          <w:bCs/>
        </w:rPr>
      </w:pPr>
      <w:r w:rsidRPr="00A21B90">
        <w:rPr>
          <w:b/>
          <w:bCs/>
          <w:i/>
        </w:rPr>
        <w:t>App</w:t>
      </w:r>
      <w:r>
        <w:rPr>
          <w:b/>
          <w:bCs/>
        </w:rPr>
        <w:t xml:space="preserve"> móvil (u</w:t>
      </w:r>
      <w:r w:rsidR="003858A7" w:rsidRPr="002827E8">
        <w:rPr>
          <w:b/>
          <w:bCs/>
        </w:rPr>
        <w:t>suario final)</w:t>
      </w:r>
    </w:p>
    <w:p w14:paraId="07E623B6" w14:textId="35F4B5C7" w:rsidR="003858A7" w:rsidRDefault="003858A7" w:rsidP="002F1617">
      <w:pPr>
        <w:pStyle w:val="Textoindependiente"/>
        <w:ind w:firstLine="720"/>
        <w:rPr>
          <w:lang w:val="es-ES_tradnl"/>
        </w:rPr>
      </w:pPr>
      <w:r w:rsidRPr="002827E8">
        <w:rPr>
          <w:lang w:val="es-ES_tradnl"/>
        </w:rPr>
        <w:t xml:space="preserve">Para que el alumno </w:t>
      </w:r>
      <w:r w:rsidR="00B26286">
        <w:rPr>
          <w:lang w:val="es-ES_tradnl"/>
        </w:rPr>
        <w:t>estudie</w:t>
      </w:r>
      <w:r w:rsidRPr="002827E8">
        <w:rPr>
          <w:lang w:val="es-ES_tradnl"/>
        </w:rPr>
        <w:t xml:space="preserve"> los temas </w:t>
      </w:r>
      <w:r w:rsidR="00B26286">
        <w:rPr>
          <w:lang w:val="es-ES_tradnl"/>
        </w:rPr>
        <w:t>asignados</w:t>
      </w:r>
      <w:r w:rsidRPr="002827E8">
        <w:rPr>
          <w:lang w:val="es-ES_tradnl"/>
        </w:rPr>
        <w:t xml:space="preserve"> al STI móvil</w:t>
      </w:r>
      <w:r w:rsidR="00B26286">
        <w:rPr>
          <w:lang w:val="es-ES_tradnl"/>
        </w:rPr>
        <w:t>,</w:t>
      </w:r>
      <w:r w:rsidRPr="002827E8">
        <w:rPr>
          <w:lang w:val="es-ES_tradnl"/>
        </w:rPr>
        <w:t xml:space="preserve"> cuenta con una interfaz que permite autenticarse con el </w:t>
      </w:r>
      <w:r w:rsidR="007118E3" w:rsidRPr="002827E8">
        <w:rPr>
          <w:lang w:val="es-ES_tradnl"/>
        </w:rPr>
        <w:t>s</w:t>
      </w:r>
      <w:r w:rsidRPr="002827E8">
        <w:rPr>
          <w:lang w:val="es-ES_tradnl"/>
        </w:rPr>
        <w:t xml:space="preserve">ervidor a través del </w:t>
      </w:r>
      <w:r w:rsidR="00A20A15" w:rsidRPr="002827E8">
        <w:rPr>
          <w:lang w:val="es-ES_tradnl"/>
        </w:rPr>
        <w:t>WS</w:t>
      </w:r>
      <w:r w:rsidRPr="002827E8">
        <w:rPr>
          <w:lang w:val="es-ES_tradnl"/>
        </w:rPr>
        <w:t xml:space="preserve">. Una vez que el sistema establece la conexión es posible encontrar diversos temas de interés </w:t>
      </w:r>
      <w:r w:rsidR="00027D4F">
        <w:rPr>
          <w:lang w:val="es-ES_tradnl"/>
        </w:rPr>
        <w:t xml:space="preserve">—en este caso— </w:t>
      </w:r>
      <w:r w:rsidRPr="002827E8">
        <w:rPr>
          <w:lang w:val="es-ES_tradnl"/>
        </w:rPr>
        <w:t xml:space="preserve">sobre </w:t>
      </w:r>
      <w:r w:rsidR="007118E3" w:rsidRPr="002827E8">
        <w:rPr>
          <w:lang w:val="es-ES_tradnl"/>
        </w:rPr>
        <w:t>e</w:t>
      </w:r>
      <w:r w:rsidRPr="002827E8">
        <w:rPr>
          <w:lang w:val="es-ES_tradnl"/>
        </w:rPr>
        <w:t>nergía</w:t>
      </w:r>
      <w:r w:rsidR="007118E3" w:rsidRPr="002827E8">
        <w:rPr>
          <w:lang w:val="es-ES_tradnl"/>
        </w:rPr>
        <w:t>,</w:t>
      </w:r>
      <w:r w:rsidRPr="002827E8">
        <w:rPr>
          <w:lang w:val="es-ES_tradnl"/>
        </w:rPr>
        <w:t xml:space="preserve"> </w:t>
      </w:r>
      <w:r w:rsidR="00027D4F">
        <w:rPr>
          <w:lang w:val="es-ES_tradnl"/>
        </w:rPr>
        <w:t xml:space="preserve">los cuales abarcan desde </w:t>
      </w:r>
      <w:r w:rsidRPr="002827E8">
        <w:rPr>
          <w:lang w:val="es-ES_tradnl"/>
        </w:rPr>
        <w:t xml:space="preserve">conceptos básicos hasta problemas basados en fenómenos reales. La </w:t>
      </w:r>
      <w:r w:rsidRPr="00027D4F">
        <w:rPr>
          <w:i/>
          <w:lang w:val="es-ES_tradnl"/>
        </w:rPr>
        <w:t>app</w:t>
      </w:r>
      <w:r w:rsidR="00027D4F">
        <w:rPr>
          <w:lang w:val="es-ES_tradnl"/>
        </w:rPr>
        <w:t>, además,</w:t>
      </w:r>
      <w:r w:rsidRPr="002827E8">
        <w:rPr>
          <w:lang w:val="es-ES_tradnl"/>
        </w:rPr>
        <w:t xml:space="preserve"> </w:t>
      </w:r>
      <w:r w:rsidR="00027D4F">
        <w:rPr>
          <w:lang w:val="es-ES_tradnl"/>
        </w:rPr>
        <w:t>muestra</w:t>
      </w:r>
      <w:r w:rsidRPr="002827E8">
        <w:rPr>
          <w:lang w:val="es-ES_tradnl"/>
        </w:rPr>
        <w:t xml:space="preserve"> el avance sobre la trayectoria de aprendizaje definida</w:t>
      </w:r>
      <w:r w:rsidR="00027D4F">
        <w:rPr>
          <w:lang w:val="es-ES_tradnl"/>
        </w:rPr>
        <w:t>, así como recordatorios que ayuda</w:t>
      </w:r>
      <w:r w:rsidRPr="002827E8">
        <w:rPr>
          <w:lang w:val="es-ES_tradnl"/>
        </w:rPr>
        <w:t>n al usuario a continuar aprendiendo.</w:t>
      </w:r>
    </w:p>
    <w:p w14:paraId="07EE75FA" w14:textId="77777777" w:rsidR="007C36DC" w:rsidRPr="002827E8" w:rsidRDefault="007C36DC" w:rsidP="002F1617">
      <w:pPr>
        <w:pStyle w:val="Textoindependiente"/>
        <w:ind w:firstLine="720"/>
        <w:rPr>
          <w:lang w:val="es-ES_tradnl"/>
        </w:rPr>
      </w:pPr>
    </w:p>
    <w:p w14:paraId="15BE0D3E" w14:textId="29629474" w:rsidR="003858A7" w:rsidRDefault="00027D4F" w:rsidP="00027D4F">
      <w:pPr>
        <w:ind w:firstLine="720"/>
      </w:pPr>
      <w:r>
        <w:lastRenderedPageBreak/>
        <w:t>Igualmente</w:t>
      </w:r>
      <w:r w:rsidR="003858A7" w:rsidRPr="002827E8">
        <w:t xml:space="preserve">, </w:t>
      </w:r>
      <w:r>
        <w:t xml:space="preserve">y </w:t>
      </w:r>
      <w:r w:rsidR="003858A7" w:rsidRPr="002827E8">
        <w:t xml:space="preserve">al tratarse de un STI, la </w:t>
      </w:r>
      <w:r>
        <w:t>aplicación</w:t>
      </w:r>
      <w:r w:rsidR="003858A7" w:rsidRPr="002827E8">
        <w:t xml:space="preserve"> </w:t>
      </w:r>
      <w:r>
        <w:t>tiene</w:t>
      </w:r>
      <w:r w:rsidR="003858A7" w:rsidRPr="002827E8">
        <w:t xml:space="preserve"> la capacidad para dirigir a un alumno cuando un tema sea muy complicado para él, </w:t>
      </w:r>
      <w:r>
        <w:t xml:space="preserve">pues le brinda otras </w:t>
      </w:r>
      <w:r w:rsidR="003858A7" w:rsidRPr="002827E8">
        <w:t>alternativas</w:t>
      </w:r>
      <w:r>
        <w:t xml:space="preserve"> de aprendizaje</w:t>
      </w:r>
      <w:r w:rsidR="003858A7" w:rsidRPr="002827E8">
        <w:t xml:space="preserve">. Por ejemplo, si un alumno elige </w:t>
      </w:r>
      <w:r>
        <w:t xml:space="preserve">un canal visual para </w:t>
      </w:r>
      <w:r w:rsidR="00666A09">
        <w:t xml:space="preserve">estudiar determinado </w:t>
      </w:r>
      <w:r>
        <w:t xml:space="preserve">tema, pero en su intento </w:t>
      </w:r>
      <w:r w:rsidRPr="002827E8">
        <w:t>se equivoca demasiadas veces</w:t>
      </w:r>
      <w:r>
        <w:t xml:space="preserve">, </w:t>
      </w:r>
      <w:r w:rsidR="003858A7" w:rsidRPr="002827E8">
        <w:t xml:space="preserve">el STI bloquea automáticamente </w:t>
      </w:r>
      <w:r w:rsidR="00666A09">
        <w:t>dicho</w:t>
      </w:r>
      <w:r w:rsidR="003858A7" w:rsidRPr="002827E8">
        <w:t xml:space="preserve"> canal y </w:t>
      </w:r>
      <w:r w:rsidR="00666A09">
        <w:t xml:space="preserve">le </w:t>
      </w:r>
      <w:r w:rsidR="003858A7" w:rsidRPr="002827E8">
        <w:t>ofrece otras alternativas para que no se impaciente y siga aprendiendo.</w:t>
      </w:r>
    </w:p>
    <w:p w14:paraId="03DD8867" w14:textId="77777777" w:rsidR="002F1617" w:rsidRPr="002827E8" w:rsidRDefault="002F1617" w:rsidP="00027D4F">
      <w:pPr>
        <w:ind w:firstLine="720"/>
      </w:pPr>
    </w:p>
    <w:p w14:paraId="36FD5CC3" w14:textId="6B4B9089" w:rsidR="009C7C7C" w:rsidRPr="005A0743" w:rsidRDefault="009C7C7C" w:rsidP="000C3ABC">
      <w:pPr>
        <w:pStyle w:val="Ttulo"/>
        <w:spacing w:before="120" w:after="120" w:line="360" w:lineRule="auto"/>
        <w:jc w:val="center"/>
        <w:rPr>
          <w:spacing w:val="0"/>
          <w:sz w:val="32"/>
        </w:rPr>
      </w:pPr>
      <w:r w:rsidRPr="005A0743">
        <w:rPr>
          <w:spacing w:val="0"/>
          <w:sz w:val="32"/>
        </w:rPr>
        <w:t>Desarrollo</w:t>
      </w:r>
    </w:p>
    <w:p w14:paraId="13796778" w14:textId="0BE04081" w:rsidR="009C7C7C" w:rsidRDefault="009C7C7C" w:rsidP="002F1617">
      <w:pPr>
        <w:ind w:firstLine="720"/>
      </w:pPr>
      <w:r w:rsidRPr="002827E8">
        <w:t xml:space="preserve">En el caso particular de este trabajo, los procedimientos realizados para plantear la </w:t>
      </w:r>
      <w:r w:rsidR="005A0743">
        <w:t>p</w:t>
      </w:r>
      <w:r w:rsidRPr="002827E8">
        <w:t>ropuesta de arquitectura para el STI móvil se describen enseguida.</w:t>
      </w:r>
    </w:p>
    <w:p w14:paraId="45E60081" w14:textId="77777777" w:rsidR="00666A09" w:rsidRPr="002827E8" w:rsidRDefault="00666A09" w:rsidP="007118E3"/>
    <w:p w14:paraId="4FEDE656" w14:textId="4E46711B" w:rsidR="009C7C7C" w:rsidRPr="005A0743" w:rsidRDefault="00FB7BB7" w:rsidP="000C3ABC">
      <w:pPr>
        <w:spacing w:before="120"/>
        <w:jc w:val="center"/>
        <w:rPr>
          <w:b/>
          <w:sz w:val="28"/>
        </w:rPr>
      </w:pPr>
      <w:r w:rsidRPr="005A0743">
        <w:rPr>
          <w:b/>
          <w:sz w:val="28"/>
        </w:rPr>
        <w:t>I</w:t>
      </w:r>
      <w:r w:rsidR="009C7C7C" w:rsidRPr="005A0743">
        <w:rPr>
          <w:b/>
          <w:sz w:val="28"/>
        </w:rPr>
        <w:t>nvestigación documental</w:t>
      </w:r>
    </w:p>
    <w:p w14:paraId="18B085AB" w14:textId="5D6306B0" w:rsidR="00BB028C" w:rsidRDefault="00BB028C" w:rsidP="002F1617">
      <w:pPr>
        <w:ind w:firstLine="720"/>
      </w:pPr>
      <w:r w:rsidRPr="002827E8">
        <w:t xml:space="preserve">Una definición consensuada de STI es la </w:t>
      </w:r>
      <w:r w:rsidR="00666A09">
        <w:t>presentada por</w:t>
      </w:r>
      <w:r w:rsidRPr="002827E8">
        <w:t xml:space="preserve"> </w:t>
      </w:r>
      <w:proofErr w:type="spellStart"/>
      <w:r w:rsidRPr="002827E8">
        <w:t>Graesser</w:t>
      </w:r>
      <w:proofErr w:type="spellEnd"/>
      <w:r w:rsidRPr="002827E8">
        <w:t xml:space="preserve">, </w:t>
      </w:r>
      <w:proofErr w:type="spellStart"/>
      <w:r w:rsidRPr="002827E8">
        <w:t>VanLehn</w:t>
      </w:r>
      <w:proofErr w:type="spellEnd"/>
      <w:r w:rsidRPr="002827E8">
        <w:t xml:space="preserve">, Rose, </w:t>
      </w:r>
      <w:proofErr w:type="spellStart"/>
      <w:r w:rsidRPr="002827E8">
        <w:t>Jordan</w:t>
      </w:r>
      <w:proofErr w:type="spellEnd"/>
      <w:r w:rsidRPr="002827E8">
        <w:t xml:space="preserve"> </w:t>
      </w:r>
      <w:r w:rsidR="00C867CE" w:rsidRPr="002827E8">
        <w:t>y</w:t>
      </w:r>
      <w:r w:rsidRPr="002827E8">
        <w:t xml:space="preserve"> </w:t>
      </w:r>
      <w:proofErr w:type="spellStart"/>
      <w:r w:rsidRPr="002827E8">
        <w:t>Harter</w:t>
      </w:r>
      <w:proofErr w:type="spellEnd"/>
      <w:r w:rsidRPr="002827E8">
        <w:t xml:space="preserve"> (2001)</w:t>
      </w:r>
      <w:r w:rsidR="00666A09">
        <w:t>, quienes</w:t>
      </w:r>
      <w:r w:rsidRPr="002827E8">
        <w:t xml:space="preserve"> </w:t>
      </w:r>
      <w:r w:rsidR="00666A09">
        <w:t xml:space="preserve">la consideran como </w:t>
      </w:r>
      <w:r w:rsidRPr="002827E8">
        <w:t xml:space="preserve">un ambiente de aprendizaje basado en computadora que integra modelos computacionales tomados de las ciencias cognitivas, </w:t>
      </w:r>
      <w:r w:rsidR="00666A09">
        <w:t xml:space="preserve">la </w:t>
      </w:r>
      <w:r w:rsidRPr="002827E8">
        <w:t xml:space="preserve">lingüística computacional, </w:t>
      </w:r>
      <w:r w:rsidR="00666A09">
        <w:t xml:space="preserve">las </w:t>
      </w:r>
      <w:r w:rsidRPr="002827E8">
        <w:t xml:space="preserve">ciencias de la educación, </w:t>
      </w:r>
      <w:r w:rsidR="00666A09">
        <w:t xml:space="preserve">la </w:t>
      </w:r>
      <w:r w:rsidRPr="002827E8">
        <w:t xml:space="preserve">inteligencia artificial, </w:t>
      </w:r>
      <w:r w:rsidR="00666A09">
        <w:t xml:space="preserve">las </w:t>
      </w:r>
      <w:r w:rsidRPr="002827E8">
        <w:t xml:space="preserve">matemáticas, </w:t>
      </w:r>
      <w:r w:rsidR="00666A09">
        <w:t xml:space="preserve">las </w:t>
      </w:r>
      <w:r w:rsidRPr="002827E8">
        <w:t>ciencias computacionales</w:t>
      </w:r>
      <w:r w:rsidR="00666A09">
        <w:t xml:space="preserve">, entre </w:t>
      </w:r>
      <w:r w:rsidRPr="002827E8">
        <w:t xml:space="preserve">otras áreas. La estructura esquemática tradicional del STI es la presentada por </w:t>
      </w:r>
      <w:proofErr w:type="spellStart"/>
      <w:r w:rsidR="00666A09" w:rsidRPr="002827E8">
        <w:t>Nwana</w:t>
      </w:r>
      <w:proofErr w:type="spellEnd"/>
      <w:r w:rsidR="00666A09" w:rsidRPr="002827E8">
        <w:t xml:space="preserve"> (1990)</w:t>
      </w:r>
      <w:r w:rsidR="00666A09">
        <w:t xml:space="preserve"> y </w:t>
      </w:r>
      <w:proofErr w:type="spellStart"/>
      <w:r w:rsidR="000D43F5" w:rsidRPr="002827E8">
        <w:t>Nyamen</w:t>
      </w:r>
      <w:proofErr w:type="spellEnd"/>
      <w:r w:rsidRPr="002827E8">
        <w:t xml:space="preserve"> (2016)</w:t>
      </w:r>
      <w:r w:rsidR="002056D5" w:rsidRPr="002827E8">
        <w:t xml:space="preserve"> </w:t>
      </w:r>
      <w:r w:rsidR="00B4531D" w:rsidRPr="002827E8">
        <w:t>(</w:t>
      </w:r>
      <w:r w:rsidRPr="002827E8">
        <w:t>figura 2</w:t>
      </w:r>
      <w:r w:rsidR="00B4531D" w:rsidRPr="002827E8">
        <w:t>)</w:t>
      </w:r>
      <w:r w:rsidRPr="002827E8">
        <w:t>.</w:t>
      </w:r>
    </w:p>
    <w:p w14:paraId="436EB19D" w14:textId="6230B3C3" w:rsidR="00666A09" w:rsidRDefault="00666A09" w:rsidP="00BB028C"/>
    <w:p w14:paraId="016D25AC" w14:textId="534AE531" w:rsidR="007C36DC" w:rsidRDefault="007C36DC" w:rsidP="00BB028C"/>
    <w:p w14:paraId="7B475AFF" w14:textId="7B7AD7E7" w:rsidR="007C36DC" w:rsidRDefault="007C36DC" w:rsidP="00BB028C"/>
    <w:p w14:paraId="32B9AF15" w14:textId="187E7D57" w:rsidR="007C36DC" w:rsidRDefault="007C36DC" w:rsidP="00BB028C"/>
    <w:p w14:paraId="479B3BBC" w14:textId="294F7FED" w:rsidR="007C36DC" w:rsidRDefault="007C36DC" w:rsidP="00BB028C"/>
    <w:p w14:paraId="69EB7EC3" w14:textId="0A6AEC9D" w:rsidR="007C36DC" w:rsidRDefault="007C36DC" w:rsidP="00BB028C"/>
    <w:p w14:paraId="4303FA7B" w14:textId="0AAD2A69" w:rsidR="007C36DC" w:rsidRDefault="007C36DC" w:rsidP="00BB028C"/>
    <w:p w14:paraId="3040BCF0" w14:textId="3E9CFEE8" w:rsidR="007C36DC" w:rsidRDefault="007C36DC" w:rsidP="00BB028C"/>
    <w:p w14:paraId="27EBDB35" w14:textId="1E453A53" w:rsidR="007C36DC" w:rsidRDefault="007C36DC" w:rsidP="00BB028C"/>
    <w:p w14:paraId="60DB5339" w14:textId="5914A013" w:rsidR="007C36DC" w:rsidRDefault="007C36DC" w:rsidP="00BB028C"/>
    <w:p w14:paraId="074DE81A" w14:textId="52CDCFD6" w:rsidR="007C36DC" w:rsidRDefault="007C36DC" w:rsidP="00BB028C"/>
    <w:p w14:paraId="3CAB2CE5" w14:textId="0DE6131A" w:rsidR="007C36DC" w:rsidRDefault="007C36DC" w:rsidP="00BB028C"/>
    <w:p w14:paraId="4E7791FA" w14:textId="5C28133D" w:rsidR="007C36DC" w:rsidRDefault="007C36DC" w:rsidP="00BB028C"/>
    <w:p w14:paraId="0876E8D3" w14:textId="77777777" w:rsidR="007C36DC" w:rsidRDefault="007C36DC" w:rsidP="00BB028C"/>
    <w:p w14:paraId="32F03003" w14:textId="5E028E81" w:rsidR="00666A09" w:rsidRPr="00252A53" w:rsidRDefault="00666A09" w:rsidP="00666A09">
      <w:pPr>
        <w:jc w:val="center"/>
      </w:pPr>
      <w:r w:rsidRPr="00252A53">
        <w:rPr>
          <w:b/>
        </w:rPr>
        <w:lastRenderedPageBreak/>
        <w:t>Figura 2.</w:t>
      </w:r>
      <w:r w:rsidRPr="00252A53">
        <w:t xml:space="preserve"> </w:t>
      </w:r>
      <w:r w:rsidR="002F1617" w:rsidRPr="00252A53">
        <w:t>A</w:t>
      </w:r>
      <w:r w:rsidRPr="00252A53">
        <w:t>rquitectura conceptual básica de un STI</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BB028C" w:rsidRPr="002827E8" w14:paraId="0DC405C7" w14:textId="77777777" w:rsidTr="009A2364">
        <w:tc>
          <w:tcPr>
            <w:tcW w:w="8828" w:type="dxa"/>
          </w:tcPr>
          <w:p w14:paraId="24C5459C" w14:textId="77777777" w:rsidR="00BB028C" w:rsidRPr="002827E8" w:rsidRDefault="00BB028C" w:rsidP="00BB028C">
            <w:pPr>
              <w:jc w:val="center"/>
            </w:pPr>
            <w:r w:rsidRPr="002827E8">
              <w:rPr>
                <w:noProof/>
                <w:lang w:val="es-MX" w:eastAsia="es-MX"/>
              </w:rPr>
              <w:drawing>
                <wp:inline distT="0" distB="0" distL="0" distR="0" wp14:anchorId="047859E2" wp14:editId="4DE8F1BB">
                  <wp:extent cx="4798065" cy="273616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02.png"/>
                          <pic:cNvPicPr/>
                        </pic:nvPicPr>
                        <pic:blipFill rotWithShape="1">
                          <a:blip r:embed="rId9" cstate="print">
                            <a:extLst>
                              <a:ext uri="{28A0092B-C50C-407E-A947-70E740481C1C}">
                                <a14:useLocalDpi xmlns:a14="http://schemas.microsoft.com/office/drawing/2010/main" val="0"/>
                              </a:ext>
                            </a:extLst>
                          </a:blip>
                          <a:srcRect b="6476"/>
                          <a:stretch/>
                        </pic:blipFill>
                        <pic:spPr bwMode="auto">
                          <a:xfrm>
                            <a:off x="0" y="0"/>
                            <a:ext cx="4869724" cy="2777032"/>
                          </a:xfrm>
                          <a:prstGeom prst="rect">
                            <a:avLst/>
                          </a:prstGeom>
                          <a:ln>
                            <a:noFill/>
                          </a:ln>
                          <a:extLst>
                            <a:ext uri="{53640926-AAD7-44D8-BBD7-CCE9431645EC}">
                              <a14:shadowObscured xmlns:a14="http://schemas.microsoft.com/office/drawing/2010/main"/>
                            </a:ext>
                          </a:extLst>
                        </pic:spPr>
                      </pic:pic>
                    </a:graphicData>
                  </a:graphic>
                </wp:inline>
              </w:drawing>
            </w:r>
          </w:p>
          <w:p w14:paraId="5E235D6D" w14:textId="45063386" w:rsidR="00BB028C" w:rsidRPr="002827E8" w:rsidRDefault="00BB028C" w:rsidP="00F23F83">
            <w:pPr>
              <w:spacing w:before="240"/>
              <w:jc w:val="center"/>
            </w:pPr>
            <w:r w:rsidRPr="00252A53">
              <w:t xml:space="preserve">Fuente: </w:t>
            </w:r>
            <w:proofErr w:type="spellStart"/>
            <w:r w:rsidR="00666A09" w:rsidRPr="00252A53">
              <w:t>Nwana</w:t>
            </w:r>
            <w:proofErr w:type="spellEnd"/>
            <w:r w:rsidR="00666A09" w:rsidRPr="00252A53">
              <w:t xml:space="preserve"> (1990)</w:t>
            </w:r>
            <w:r w:rsidRPr="00252A53">
              <w:rPr>
                <w:sz w:val="28"/>
              </w:rPr>
              <w:t xml:space="preserve"> </w:t>
            </w:r>
          </w:p>
        </w:tc>
      </w:tr>
    </w:tbl>
    <w:p w14:paraId="619C36A6" w14:textId="77777777" w:rsidR="009A2364" w:rsidRDefault="009A2364" w:rsidP="009A2364">
      <w:pPr>
        <w:ind w:firstLine="720"/>
      </w:pPr>
      <w:r w:rsidRPr="002827E8">
        <w:t>Existen algunas propuestas de STI para el área de matemáticas</w:t>
      </w:r>
      <w:r>
        <w:t xml:space="preserve"> que</w:t>
      </w:r>
      <w:r w:rsidRPr="002827E8">
        <w:t xml:space="preserve"> plantea</w:t>
      </w:r>
      <w:r>
        <w:t>n</w:t>
      </w:r>
      <w:r w:rsidRPr="002827E8">
        <w:t xml:space="preserve"> la integración de módulos adicionales al esquema tradicional, como en el caso de </w:t>
      </w:r>
      <w:proofErr w:type="spellStart"/>
      <w:r w:rsidRPr="002827E8">
        <w:t>Mamoun</w:t>
      </w:r>
      <w:proofErr w:type="spellEnd"/>
      <w:r w:rsidRPr="002827E8">
        <w:t xml:space="preserve">, </w:t>
      </w:r>
      <w:proofErr w:type="spellStart"/>
      <w:r w:rsidRPr="002827E8">
        <w:t>Erradi</w:t>
      </w:r>
      <w:proofErr w:type="spellEnd"/>
      <w:r w:rsidRPr="002827E8">
        <w:t xml:space="preserve"> y </w:t>
      </w:r>
      <w:proofErr w:type="spellStart"/>
      <w:r w:rsidRPr="002827E8">
        <w:t>Mhouti</w:t>
      </w:r>
      <w:proofErr w:type="spellEnd"/>
      <w:r w:rsidRPr="002827E8">
        <w:t xml:space="preserve"> (2018)</w:t>
      </w:r>
      <w:r>
        <w:t>,</w:t>
      </w:r>
      <w:r w:rsidRPr="002827E8">
        <w:t xml:space="preserve"> </w:t>
      </w:r>
      <w:r>
        <w:t xml:space="preserve">de ahí que se proponga </w:t>
      </w:r>
      <w:r w:rsidRPr="002827E8">
        <w:t>agregar un módulo de capacidad de memoria de trabajo (CMT o WMC por sus siglas en inglés)</w:t>
      </w:r>
      <w:r>
        <w:t xml:space="preserve">, mediante el cual </w:t>
      </w:r>
      <w:r w:rsidRPr="002827E8">
        <w:t>se representa la capacidad de los estudiantes para mejorar sus procesos cognitivos y de reflexión (figura 3).</w:t>
      </w:r>
    </w:p>
    <w:p w14:paraId="1A08BEE2" w14:textId="54CE9C13" w:rsidR="00252A53" w:rsidRDefault="00252A53" w:rsidP="009A2364">
      <w:pPr>
        <w:ind w:firstLine="720"/>
      </w:pPr>
    </w:p>
    <w:p w14:paraId="1546724D" w14:textId="4A9BAEF1" w:rsidR="007C36DC" w:rsidRDefault="007C36DC" w:rsidP="009A2364">
      <w:pPr>
        <w:ind w:firstLine="720"/>
      </w:pPr>
    </w:p>
    <w:p w14:paraId="51932B84" w14:textId="15F94A3C" w:rsidR="007C36DC" w:rsidRDefault="007C36DC" w:rsidP="009A2364">
      <w:pPr>
        <w:ind w:firstLine="720"/>
      </w:pPr>
    </w:p>
    <w:p w14:paraId="17A1AD20" w14:textId="307B697C" w:rsidR="007C36DC" w:rsidRDefault="007C36DC" w:rsidP="009A2364">
      <w:pPr>
        <w:ind w:firstLine="720"/>
      </w:pPr>
    </w:p>
    <w:p w14:paraId="098A911E" w14:textId="23EDE1EC" w:rsidR="007C36DC" w:rsidRDefault="007C36DC" w:rsidP="009A2364">
      <w:pPr>
        <w:ind w:firstLine="720"/>
      </w:pPr>
    </w:p>
    <w:p w14:paraId="7800F326" w14:textId="577CDF88" w:rsidR="007C36DC" w:rsidRDefault="007C36DC" w:rsidP="009A2364">
      <w:pPr>
        <w:ind w:firstLine="720"/>
      </w:pPr>
    </w:p>
    <w:p w14:paraId="6C983F71" w14:textId="27C6C67E" w:rsidR="007C36DC" w:rsidRDefault="007C36DC" w:rsidP="009A2364">
      <w:pPr>
        <w:ind w:firstLine="720"/>
      </w:pPr>
    </w:p>
    <w:p w14:paraId="0FB98DBE" w14:textId="5C7F6DD1" w:rsidR="007C36DC" w:rsidRDefault="007C36DC" w:rsidP="009A2364">
      <w:pPr>
        <w:ind w:firstLine="720"/>
      </w:pPr>
    </w:p>
    <w:p w14:paraId="1FA4C2D2" w14:textId="0ED2A83E" w:rsidR="007C36DC" w:rsidRDefault="007C36DC" w:rsidP="009A2364">
      <w:pPr>
        <w:ind w:firstLine="720"/>
      </w:pPr>
    </w:p>
    <w:p w14:paraId="428CFD9B" w14:textId="35EA0E28" w:rsidR="007C36DC" w:rsidRDefault="007C36DC" w:rsidP="009A2364">
      <w:pPr>
        <w:ind w:firstLine="720"/>
      </w:pPr>
    </w:p>
    <w:p w14:paraId="6F2DEF1E" w14:textId="503B42E4" w:rsidR="007C36DC" w:rsidRDefault="007C36DC" w:rsidP="009A2364">
      <w:pPr>
        <w:ind w:firstLine="720"/>
      </w:pPr>
    </w:p>
    <w:p w14:paraId="0C81FB60" w14:textId="71953D7B" w:rsidR="007C36DC" w:rsidRDefault="007C36DC" w:rsidP="009A2364">
      <w:pPr>
        <w:ind w:firstLine="720"/>
      </w:pPr>
    </w:p>
    <w:p w14:paraId="51BBDA84" w14:textId="77777777" w:rsidR="007C36DC" w:rsidRDefault="007C36DC" w:rsidP="007C36DC"/>
    <w:p w14:paraId="76CE1056" w14:textId="77777777" w:rsidR="009A2364" w:rsidRPr="00252A53" w:rsidRDefault="009A2364" w:rsidP="009A2364">
      <w:pPr>
        <w:jc w:val="center"/>
        <w:rPr>
          <w:sz w:val="28"/>
        </w:rPr>
      </w:pPr>
      <w:r w:rsidRPr="00252A53">
        <w:rPr>
          <w:b/>
        </w:rPr>
        <w:lastRenderedPageBreak/>
        <w:t>Figura 3.</w:t>
      </w:r>
      <w:r w:rsidRPr="00252A53">
        <w:t xml:space="preserve"> Arquitectura conceptual de los módulos del STI</w:t>
      </w:r>
    </w:p>
    <w:p w14:paraId="5A55B58B" w14:textId="77777777" w:rsidR="009A2364" w:rsidRPr="002827E8" w:rsidRDefault="009A2364" w:rsidP="009A2364">
      <w:pPr>
        <w:jc w:val="center"/>
      </w:pPr>
      <w:r w:rsidRPr="002827E8">
        <w:rPr>
          <w:noProof/>
          <w:lang w:val="es-MX" w:eastAsia="es-MX"/>
        </w:rPr>
        <w:drawing>
          <wp:inline distT="0" distB="0" distL="0" distR="0" wp14:anchorId="345E1031" wp14:editId="179FFC66">
            <wp:extent cx="4797083" cy="283564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03.png"/>
                    <pic:cNvPicPr/>
                  </pic:nvPicPr>
                  <pic:blipFill rotWithShape="1">
                    <a:blip r:embed="rId10" cstate="print">
                      <a:extLst>
                        <a:ext uri="{28A0092B-C50C-407E-A947-70E740481C1C}">
                          <a14:useLocalDpi xmlns:a14="http://schemas.microsoft.com/office/drawing/2010/main" val="0"/>
                        </a:ext>
                      </a:extLst>
                    </a:blip>
                    <a:srcRect b="2586"/>
                    <a:stretch/>
                  </pic:blipFill>
                  <pic:spPr bwMode="auto">
                    <a:xfrm>
                      <a:off x="0" y="0"/>
                      <a:ext cx="4867811" cy="2877450"/>
                    </a:xfrm>
                    <a:prstGeom prst="rect">
                      <a:avLst/>
                    </a:prstGeom>
                    <a:ln>
                      <a:noFill/>
                    </a:ln>
                    <a:extLst>
                      <a:ext uri="{53640926-AAD7-44D8-BBD7-CCE9431645EC}">
                        <a14:shadowObscured xmlns:a14="http://schemas.microsoft.com/office/drawing/2010/main"/>
                      </a:ext>
                    </a:extLst>
                  </pic:spPr>
                </pic:pic>
              </a:graphicData>
            </a:graphic>
          </wp:inline>
        </w:drawing>
      </w:r>
    </w:p>
    <w:p w14:paraId="53E79864" w14:textId="0D2E0CF1" w:rsidR="009A2364" w:rsidRPr="00252A53" w:rsidRDefault="009A2364" w:rsidP="009A2364">
      <w:pPr>
        <w:spacing w:before="120" w:after="120" w:line="240" w:lineRule="auto"/>
        <w:jc w:val="center"/>
        <w:rPr>
          <w:b/>
          <w:sz w:val="32"/>
        </w:rPr>
      </w:pPr>
      <w:r w:rsidRPr="00252A53">
        <w:t xml:space="preserve">Fuente: </w:t>
      </w:r>
      <w:proofErr w:type="spellStart"/>
      <w:r w:rsidRPr="00252A53">
        <w:t>Mamoun</w:t>
      </w:r>
      <w:proofErr w:type="spellEnd"/>
      <w:r w:rsidR="00187898" w:rsidRPr="00252A53">
        <w:t xml:space="preserve"> </w:t>
      </w:r>
      <w:r w:rsidR="00187898" w:rsidRPr="00252A53">
        <w:rPr>
          <w:i/>
        </w:rPr>
        <w:t>et al.</w:t>
      </w:r>
      <w:r w:rsidRPr="00252A53">
        <w:t xml:space="preserve"> (2018)</w:t>
      </w:r>
    </w:p>
    <w:p w14:paraId="363F58A1" w14:textId="77777777" w:rsidR="009A2364" w:rsidRDefault="009A2364" w:rsidP="009A2364">
      <w:pPr>
        <w:spacing w:before="120" w:after="120" w:line="240" w:lineRule="auto"/>
        <w:rPr>
          <w:b/>
          <w:sz w:val="28"/>
        </w:rPr>
      </w:pPr>
    </w:p>
    <w:p w14:paraId="0AA3D69D" w14:textId="5BD688BD" w:rsidR="009C7C7C" w:rsidRPr="00A10C02" w:rsidRDefault="00BA2C60" w:rsidP="000C3ABC">
      <w:pPr>
        <w:spacing w:before="120" w:after="120"/>
        <w:jc w:val="center"/>
        <w:rPr>
          <w:b/>
          <w:sz w:val="28"/>
        </w:rPr>
      </w:pPr>
      <w:r w:rsidRPr="00A10C02">
        <w:rPr>
          <w:b/>
          <w:sz w:val="28"/>
        </w:rPr>
        <w:t>A</w:t>
      </w:r>
      <w:r w:rsidR="009C7C7C" w:rsidRPr="00A10C02">
        <w:rPr>
          <w:b/>
          <w:sz w:val="28"/>
        </w:rPr>
        <w:t xml:space="preserve">nálisis </w:t>
      </w:r>
      <w:r w:rsidR="00992747" w:rsidRPr="00A10C02">
        <w:rPr>
          <w:b/>
          <w:sz w:val="28"/>
        </w:rPr>
        <w:t xml:space="preserve">técnico sobre STI y su arquitectura desde el punto de vista funcional del </w:t>
      </w:r>
      <w:r w:rsidR="00992747" w:rsidRPr="002F1617">
        <w:rPr>
          <w:b/>
          <w:i/>
          <w:sz w:val="28"/>
        </w:rPr>
        <w:t>software</w:t>
      </w:r>
    </w:p>
    <w:p w14:paraId="0E8977BE" w14:textId="416236E4" w:rsidR="00BA2C60" w:rsidRPr="002827E8" w:rsidRDefault="00BA2C60" w:rsidP="009A2364">
      <w:pPr>
        <w:pStyle w:val="Textoindependiente"/>
        <w:ind w:firstLine="586"/>
        <w:rPr>
          <w:bCs/>
          <w:lang w:val="es-ES_tradnl"/>
        </w:rPr>
      </w:pPr>
      <w:r w:rsidRPr="002827E8">
        <w:rPr>
          <w:bCs/>
          <w:lang w:val="es-ES_tradnl"/>
        </w:rPr>
        <w:t>A continuación, se presentan los cuatro módulos del STI después de aplicar el análisis técnico:</w:t>
      </w:r>
    </w:p>
    <w:p w14:paraId="3803F439" w14:textId="77777777" w:rsidR="009A2364" w:rsidRPr="009A2364" w:rsidRDefault="00AC0222" w:rsidP="009A2364">
      <w:pPr>
        <w:pStyle w:val="Prrafodelista"/>
        <w:numPr>
          <w:ilvl w:val="0"/>
          <w:numId w:val="16"/>
        </w:numPr>
        <w:spacing w:before="120"/>
        <w:rPr>
          <w:b/>
        </w:rPr>
      </w:pPr>
      <w:r w:rsidRPr="009A2364">
        <w:rPr>
          <w:b/>
        </w:rPr>
        <w:t>Módulo dominio de conocimiento</w:t>
      </w:r>
    </w:p>
    <w:p w14:paraId="13652A51" w14:textId="66351FB6" w:rsidR="00AC0222" w:rsidRDefault="00AC0222" w:rsidP="009A2364">
      <w:pPr>
        <w:pStyle w:val="Textoindependiente"/>
        <w:ind w:firstLine="586"/>
        <w:rPr>
          <w:lang w:val="es-ES_tradnl"/>
        </w:rPr>
      </w:pPr>
      <w:r w:rsidRPr="002827E8">
        <w:rPr>
          <w:lang w:val="es-ES_tradnl"/>
        </w:rPr>
        <w:t xml:space="preserve">Cumple tres funciones principales: </w:t>
      </w:r>
      <w:r w:rsidR="009A2364">
        <w:rPr>
          <w:lang w:val="es-ES_tradnl"/>
        </w:rPr>
        <w:t>en primer lugar,</w:t>
      </w:r>
      <w:r w:rsidRPr="002827E8">
        <w:rPr>
          <w:lang w:val="es-ES_tradnl"/>
        </w:rPr>
        <w:t xml:space="preserve"> </w:t>
      </w:r>
      <w:r w:rsidR="009A2364">
        <w:rPr>
          <w:lang w:val="es-ES_tradnl"/>
        </w:rPr>
        <w:t xml:space="preserve">servir </w:t>
      </w:r>
      <w:r w:rsidRPr="002827E8">
        <w:rPr>
          <w:lang w:val="es-ES_tradnl"/>
        </w:rPr>
        <w:t xml:space="preserve">como fuente de conocimiento para ser presentado al alumno, lo que incluye la generación de preguntas, explicaciones y respuestas; </w:t>
      </w:r>
      <w:r w:rsidR="009A2364">
        <w:rPr>
          <w:lang w:val="es-ES_tradnl"/>
        </w:rPr>
        <w:t>en segundo lugar</w:t>
      </w:r>
      <w:r w:rsidRPr="002827E8">
        <w:rPr>
          <w:lang w:val="es-ES_tradnl"/>
        </w:rPr>
        <w:t>, proporciona</w:t>
      </w:r>
      <w:r w:rsidR="009A2364">
        <w:rPr>
          <w:lang w:val="es-ES_tradnl"/>
        </w:rPr>
        <w:t>r</w:t>
      </w:r>
      <w:r w:rsidRPr="002827E8">
        <w:rPr>
          <w:lang w:val="es-ES_tradnl"/>
        </w:rPr>
        <w:t xml:space="preserve"> un estándar para evaluar el desempeño del alumno</w:t>
      </w:r>
      <w:r w:rsidR="009A2364">
        <w:rPr>
          <w:lang w:val="es-ES_tradnl"/>
        </w:rPr>
        <w:t xml:space="preserve"> y</w:t>
      </w:r>
      <w:r w:rsidR="00394931">
        <w:rPr>
          <w:lang w:val="es-ES_tradnl"/>
        </w:rPr>
        <w:t>,</w:t>
      </w:r>
      <w:r w:rsidR="009A2364">
        <w:rPr>
          <w:lang w:val="es-ES_tradnl"/>
        </w:rPr>
        <w:t xml:space="preserve"> </w:t>
      </w:r>
      <w:r w:rsidR="00394931">
        <w:rPr>
          <w:lang w:val="es-ES_tradnl"/>
        </w:rPr>
        <w:t>en tercer lugar</w:t>
      </w:r>
      <w:r w:rsidRPr="002827E8">
        <w:rPr>
          <w:lang w:val="es-ES_tradnl"/>
        </w:rPr>
        <w:t xml:space="preserve">, </w:t>
      </w:r>
      <w:r w:rsidR="00394931">
        <w:rPr>
          <w:lang w:val="es-ES_tradnl"/>
        </w:rPr>
        <w:t>tener</w:t>
      </w:r>
      <w:r w:rsidRPr="002827E8">
        <w:rPr>
          <w:lang w:val="es-ES_tradnl"/>
        </w:rPr>
        <w:t xml:space="preserve"> la capacidad de detectar </w:t>
      </w:r>
      <w:r w:rsidR="00394931">
        <w:rPr>
          <w:lang w:val="es-ES_tradnl"/>
        </w:rPr>
        <w:t xml:space="preserve">no solo </w:t>
      </w:r>
      <w:r w:rsidRPr="002827E8">
        <w:rPr>
          <w:lang w:val="es-ES_tradnl"/>
        </w:rPr>
        <w:t>errores sistemáticos</w:t>
      </w:r>
      <w:r w:rsidR="00394931">
        <w:rPr>
          <w:lang w:val="es-ES_tradnl"/>
        </w:rPr>
        <w:t xml:space="preserve">, sino también </w:t>
      </w:r>
      <w:r w:rsidRPr="002827E8">
        <w:rPr>
          <w:lang w:val="es-ES_tradnl"/>
        </w:rPr>
        <w:t xml:space="preserve">la brecha en el conocimiento del alumno </w:t>
      </w:r>
      <w:r w:rsidR="00394931">
        <w:rPr>
          <w:lang w:val="es-ES_tradnl"/>
        </w:rPr>
        <w:t>y la posible causa de ello.</w:t>
      </w:r>
      <w:r w:rsidRPr="002827E8">
        <w:rPr>
          <w:lang w:val="es-ES_tradnl"/>
        </w:rPr>
        <w:t xml:space="preserve"> </w:t>
      </w:r>
      <w:r w:rsidR="00394931">
        <w:rPr>
          <w:lang w:val="es-ES_tradnl"/>
        </w:rPr>
        <w:t>En este caso, e</w:t>
      </w:r>
      <w:r w:rsidRPr="002827E8">
        <w:rPr>
          <w:lang w:val="es-ES_tradnl"/>
        </w:rPr>
        <w:t xml:space="preserve">l nivel de conocimiento </w:t>
      </w:r>
      <w:r w:rsidR="00394931">
        <w:rPr>
          <w:lang w:val="es-ES_tradnl"/>
        </w:rPr>
        <w:t xml:space="preserve">del estudiante se estima </w:t>
      </w:r>
      <w:r w:rsidRPr="002827E8">
        <w:rPr>
          <w:lang w:val="es-ES_tradnl"/>
        </w:rPr>
        <w:t xml:space="preserve">según lo </w:t>
      </w:r>
      <w:r w:rsidR="00394931">
        <w:rPr>
          <w:lang w:val="es-ES_tradnl"/>
        </w:rPr>
        <w:t xml:space="preserve">indicado por </w:t>
      </w:r>
      <w:r w:rsidRPr="002827E8">
        <w:rPr>
          <w:lang w:val="es-ES_tradnl"/>
        </w:rPr>
        <w:t xml:space="preserve">el experto en </w:t>
      </w:r>
      <w:r w:rsidR="00394931">
        <w:rPr>
          <w:lang w:val="es-ES_tradnl"/>
        </w:rPr>
        <w:t xml:space="preserve">el </w:t>
      </w:r>
      <w:r w:rsidRPr="002827E8">
        <w:rPr>
          <w:lang w:val="es-ES_tradnl"/>
        </w:rPr>
        <w:t>contenido</w:t>
      </w:r>
      <w:r w:rsidR="00394931">
        <w:rPr>
          <w:lang w:val="es-ES_tradnl"/>
        </w:rPr>
        <w:t xml:space="preserve"> presentado</w:t>
      </w:r>
      <w:r w:rsidRPr="002827E8">
        <w:rPr>
          <w:lang w:val="es-ES_tradnl"/>
        </w:rPr>
        <w:t>.</w:t>
      </w:r>
    </w:p>
    <w:p w14:paraId="762655A8" w14:textId="77777777" w:rsidR="00394931" w:rsidRPr="00394931" w:rsidRDefault="00481A3E" w:rsidP="00394931">
      <w:pPr>
        <w:pStyle w:val="Prrafodelista"/>
        <w:numPr>
          <w:ilvl w:val="0"/>
          <w:numId w:val="16"/>
        </w:numPr>
        <w:spacing w:before="120"/>
        <w:rPr>
          <w:b/>
        </w:rPr>
      </w:pPr>
      <w:r w:rsidRPr="00394931">
        <w:rPr>
          <w:b/>
        </w:rPr>
        <w:t>Módulo estudiante</w:t>
      </w:r>
    </w:p>
    <w:p w14:paraId="6F0616FC" w14:textId="61656CCF" w:rsidR="00AC0222" w:rsidRPr="002827E8" w:rsidRDefault="00481A3E" w:rsidP="00394931">
      <w:pPr>
        <w:pStyle w:val="Textoindependiente"/>
        <w:ind w:firstLine="586"/>
        <w:rPr>
          <w:lang w:val="es-ES_tradnl"/>
        </w:rPr>
      </w:pPr>
      <w:r w:rsidRPr="002827E8">
        <w:rPr>
          <w:lang w:val="es-ES_tradnl"/>
        </w:rPr>
        <w:t xml:space="preserve">Se refiere a la representación dinámica de los conocimientos y </w:t>
      </w:r>
      <w:r w:rsidR="00394931">
        <w:rPr>
          <w:lang w:val="es-ES_tradnl"/>
        </w:rPr>
        <w:t xml:space="preserve">las </w:t>
      </w:r>
      <w:r w:rsidRPr="002827E8">
        <w:rPr>
          <w:lang w:val="es-ES_tradnl"/>
        </w:rPr>
        <w:t xml:space="preserve">habilidades emergentes del alumno debido a que ningún tutorial inteligente puede llevarse a cabo sin la comprensión del alumno. De esa manera, se representa explícitamente el conocimiento </w:t>
      </w:r>
      <w:r w:rsidR="00394931">
        <w:rPr>
          <w:lang w:val="es-ES_tradnl"/>
        </w:rPr>
        <w:t xml:space="preserve">que </w:t>
      </w:r>
      <w:r w:rsidR="00394931">
        <w:rPr>
          <w:lang w:val="es-ES_tradnl"/>
        </w:rPr>
        <w:lastRenderedPageBreak/>
        <w:t xml:space="preserve">se quiere </w:t>
      </w:r>
      <w:r w:rsidRPr="002827E8">
        <w:rPr>
          <w:lang w:val="es-ES_tradnl"/>
        </w:rPr>
        <w:t>comunicar con la misma idea que tiene el alumno.</w:t>
      </w:r>
    </w:p>
    <w:p w14:paraId="3A2C68D8" w14:textId="77777777" w:rsidR="00394931" w:rsidRPr="00394931" w:rsidRDefault="00481A3E" w:rsidP="00394931">
      <w:pPr>
        <w:pStyle w:val="Prrafodelista"/>
        <w:numPr>
          <w:ilvl w:val="0"/>
          <w:numId w:val="16"/>
        </w:numPr>
        <w:spacing w:before="120"/>
        <w:rPr>
          <w:b/>
        </w:rPr>
      </w:pPr>
      <w:r w:rsidRPr="00394931">
        <w:rPr>
          <w:b/>
        </w:rPr>
        <w:t>Módulo</w:t>
      </w:r>
      <w:r w:rsidRPr="00A10C02">
        <w:t xml:space="preserve"> </w:t>
      </w:r>
      <w:r w:rsidRPr="00394931">
        <w:rPr>
          <w:b/>
        </w:rPr>
        <w:t>tutor</w:t>
      </w:r>
    </w:p>
    <w:p w14:paraId="17ABD5E9" w14:textId="1725D46F" w:rsidR="00AC0222" w:rsidRPr="002827E8" w:rsidRDefault="00481A3E" w:rsidP="00394931">
      <w:pPr>
        <w:pStyle w:val="Textoindependiente"/>
        <w:ind w:firstLine="584"/>
        <w:rPr>
          <w:lang w:val="es-ES_tradnl"/>
        </w:rPr>
      </w:pPr>
      <w:r w:rsidRPr="002827E8">
        <w:rPr>
          <w:lang w:val="es-ES_tradnl"/>
        </w:rPr>
        <w:t xml:space="preserve">Diseña y regula las interacciones de instrucción con el alumno. </w:t>
      </w:r>
      <w:r w:rsidR="00394931">
        <w:rPr>
          <w:lang w:val="es-ES_tradnl"/>
        </w:rPr>
        <w:t>Este s</w:t>
      </w:r>
      <w:r w:rsidRPr="002827E8">
        <w:rPr>
          <w:lang w:val="es-ES_tradnl"/>
        </w:rPr>
        <w:t>e comunica con el módulo estudiante</w:t>
      </w:r>
      <w:r w:rsidR="00394931">
        <w:rPr>
          <w:lang w:val="es-ES_tradnl"/>
        </w:rPr>
        <w:t>,</w:t>
      </w:r>
      <w:r w:rsidRPr="002827E8">
        <w:rPr>
          <w:lang w:val="es-ES_tradnl"/>
        </w:rPr>
        <w:t xml:space="preserve"> ya que utiliza el conocimiento del alumno y crea su propia estructura de objetivos tutoriales para decidir </w:t>
      </w:r>
      <w:r w:rsidR="005D3608">
        <w:rPr>
          <w:lang w:val="es-ES_tradnl"/>
        </w:rPr>
        <w:t>cuáles</w:t>
      </w:r>
      <w:r w:rsidRPr="002827E8">
        <w:rPr>
          <w:lang w:val="es-ES_tradnl"/>
        </w:rPr>
        <w:t xml:space="preserve"> actividades pedagógicas </w:t>
      </w:r>
      <w:r w:rsidR="00A21B90">
        <w:rPr>
          <w:lang w:val="es-ES_tradnl"/>
        </w:rPr>
        <w:t xml:space="preserve">puede </w:t>
      </w:r>
      <w:r w:rsidR="005D3608">
        <w:rPr>
          <w:lang w:val="es-ES_tradnl"/>
        </w:rPr>
        <w:t xml:space="preserve">presentar </w:t>
      </w:r>
      <w:r w:rsidRPr="002827E8">
        <w:rPr>
          <w:lang w:val="es-ES_tradnl"/>
        </w:rPr>
        <w:t>y cómo deben ser enseñadas.</w:t>
      </w:r>
    </w:p>
    <w:p w14:paraId="745F766D" w14:textId="04F3DE68" w:rsidR="005D3608" w:rsidRPr="005D3608" w:rsidRDefault="00481A3E" w:rsidP="005D3608">
      <w:pPr>
        <w:pStyle w:val="Prrafodelista"/>
        <w:numPr>
          <w:ilvl w:val="0"/>
          <w:numId w:val="16"/>
        </w:numPr>
        <w:spacing w:before="120"/>
        <w:rPr>
          <w:b/>
        </w:rPr>
      </w:pPr>
      <w:r w:rsidRPr="005D3608">
        <w:rPr>
          <w:b/>
        </w:rPr>
        <w:t>Módulo interfaz</w:t>
      </w:r>
      <w:r w:rsidR="005D3608">
        <w:rPr>
          <w:b/>
        </w:rPr>
        <w:t xml:space="preserve"> </w:t>
      </w:r>
    </w:p>
    <w:p w14:paraId="3815123B" w14:textId="312D243D" w:rsidR="009B5448" w:rsidRPr="002827E8" w:rsidRDefault="00481A3E" w:rsidP="005D3608">
      <w:pPr>
        <w:pStyle w:val="Textoindependiente"/>
        <w:spacing w:after="120"/>
        <w:ind w:firstLine="720"/>
        <w:rPr>
          <w:lang w:val="es-ES_tradnl"/>
        </w:rPr>
      </w:pPr>
      <w:r w:rsidRPr="002827E8">
        <w:rPr>
          <w:lang w:val="es-ES_tradnl"/>
        </w:rPr>
        <w:t>Es el componente de comunicación del STI que controla las interacciones entre el alumno y el sistema. La interfaz tiene su propio módulo debido a dos razones principales: primero, cuando el STI presenta un tema, la interfaz puede mejorar o disminuir la presentación</w:t>
      </w:r>
      <w:r w:rsidR="00446F30">
        <w:rPr>
          <w:lang w:val="es-ES_tradnl"/>
        </w:rPr>
        <w:t>,</w:t>
      </w:r>
      <w:r w:rsidR="005D3608">
        <w:rPr>
          <w:lang w:val="es-ES_tradnl"/>
        </w:rPr>
        <w:t xml:space="preserve"> dado que </w:t>
      </w:r>
      <w:r w:rsidRPr="002827E8">
        <w:rPr>
          <w:lang w:val="es-ES_tradnl"/>
        </w:rPr>
        <w:t xml:space="preserve">es la forma final en la que se </w:t>
      </w:r>
      <w:r w:rsidR="005D3608">
        <w:rPr>
          <w:lang w:val="es-ES_tradnl"/>
        </w:rPr>
        <w:t xml:space="preserve">muestra el STI; es decir, se advierte que </w:t>
      </w:r>
      <w:r w:rsidRPr="002827E8">
        <w:rPr>
          <w:lang w:val="es-ES_tradnl"/>
        </w:rPr>
        <w:t xml:space="preserve">cualidades como la facilidad de uso y el atractivo pueden ser cruciales para la aceptación del </w:t>
      </w:r>
      <w:r w:rsidR="005D3608">
        <w:rPr>
          <w:lang w:val="es-ES_tradnl"/>
        </w:rPr>
        <w:t xml:space="preserve">sistema por parte del alumno. En segundo lugar, se toma en cuenta que </w:t>
      </w:r>
      <w:r w:rsidRPr="002827E8">
        <w:rPr>
          <w:lang w:val="es-ES_tradnl"/>
        </w:rPr>
        <w:t>el progreso de la tecnología de medios está proporcionando más herramientas sofisticadas cuyo poder comunicativo influye fuertemente en el diseño del STI.</w:t>
      </w:r>
    </w:p>
    <w:p w14:paraId="14AB4FE1" w14:textId="77777777" w:rsidR="002F1617" w:rsidRDefault="002F1617" w:rsidP="00A10C02">
      <w:pPr>
        <w:spacing w:before="120" w:after="120" w:line="240" w:lineRule="auto"/>
        <w:jc w:val="center"/>
        <w:rPr>
          <w:b/>
          <w:sz w:val="28"/>
        </w:rPr>
      </w:pPr>
    </w:p>
    <w:p w14:paraId="69500E66" w14:textId="612A5B4D" w:rsidR="009C7C7C" w:rsidRPr="00A10C02" w:rsidRDefault="009C7C7C" w:rsidP="000C3ABC">
      <w:pPr>
        <w:spacing w:before="120" w:after="120"/>
        <w:jc w:val="center"/>
        <w:rPr>
          <w:b/>
          <w:sz w:val="28"/>
        </w:rPr>
      </w:pPr>
      <w:r w:rsidRPr="00A10C02">
        <w:rPr>
          <w:b/>
          <w:sz w:val="28"/>
        </w:rPr>
        <w:t>La mejora consiste en un análisis y diseño del prototipo funcional de un STI</w:t>
      </w:r>
    </w:p>
    <w:p w14:paraId="127FD5FC" w14:textId="5AC2FBD7" w:rsidR="004A483B" w:rsidRPr="00252A53" w:rsidRDefault="004A483B" w:rsidP="00252A53">
      <w:pPr>
        <w:pStyle w:val="Textoindependiente"/>
        <w:ind w:firstLine="720"/>
        <w:rPr>
          <w:lang w:val="es-ES_tradnl"/>
        </w:rPr>
      </w:pPr>
      <w:r w:rsidRPr="00252A53">
        <w:rPr>
          <w:lang w:val="es-ES_tradnl"/>
        </w:rPr>
        <w:t xml:space="preserve">Para el desarrollo de esta sección se </w:t>
      </w:r>
      <w:r w:rsidR="005D3608" w:rsidRPr="00252A53">
        <w:rPr>
          <w:lang w:val="es-ES_tradnl"/>
        </w:rPr>
        <w:t xml:space="preserve">ha </w:t>
      </w:r>
      <w:r w:rsidR="006C0682" w:rsidRPr="00252A53">
        <w:rPr>
          <w:lang w:val="es-ES_tradnl"/>
        </w:rPr>
        <w:t>decidido</w:t>
      </w:r>
      <w:r w:rsidR="005D3608" w:rsidRPr="00252A53">
        <w:rPr>
          <w:lang w:val="es-ES_tradnl"/>
        </w:rPr>
        <w:t xml:space="preserve"> trabajar</w:t>
      </w:r>
      <w:r w:rsidRPr="00252A53">
        <w:rPr>
          <w:lang w:val="es-ES_tradnl"/>
        </w:rPr>
        <w:t xml:space="preserve"> con sistemas distribuidos. Según </w:t>
      </w:r>
      <w:r w:rsidR="003D6F6C" w:rsidRPr="00252A53">
        <w:rPr>
          <w:lang w:val="es-ES_tradnl"/>
        </w:rPr>
        <w:t xml:space="preserve">Tanenbaum </w:t>
      </w:r>
      <w:r w:rsidR="00C867CE" w:rsidRPr="00252A53">
        <w:rPr>
          <w:lang w:val="es-ES_tradnl"/>
        </w:rPr>
        <w:t>y</w:t>
      </w:r>
      <w:r w:rsidR="003D6F6C" w:rsidRPr="00252A53">
        <w:rPr>
          <w:lang w:val="es-ES_tradnl"/>
        </w:rPr>
        <w:t xml:space="preserve"> </w:t>
      </w:r>
      <w:proofErr w:type="spellStart"/>
      <w:r w:rsidR="003D6F6C" w:rsidRPr="00252A53">
        <w:rPr>
          <w:lang w:val="es-ES_tradnl"/>
        </w:rPr>
        <w:t>Steen</w:t>
      </w:r>
      <w:proofErr w:type="spellEnd"/>
      <w:r w:rsidR="003D6F6C" w:rsidRPr="00252A53">
        <w:rPr>
          <w:lang w:val="es-ES_tradnl"/>
        </w:rPr>
        <w:t xml:space="preserve"> (2008)</w:t>
      </w:r>
      <w:r w:rsidR="006C0682" w:rsidRPr="00252A53">
        <w:rPr>
          <w:lang w:val="es-ES_tradnl"/>
        </w:rPr>
        <w:t>,</w:t>
      </w:r>
      <w:r w:rsidRPr="00252A53">
        <w:rPr>
          <w:lang w:val="es-ES_tradnl"/>
        </w:rPr>
        <w:t xml:space="preserve"> estos son una colección de computadoras independientes que dan al usuario la impresión de consti</w:t>
      </w:r>
      <w:r w:rsidR="006C0682" w:rsidRPr="00252A53">
        <w:rPr>
          <w:lang w:val="es-ES_tradnl"/>
        </w:rPr>
        <w:t xml:space="preserve">tuir un único sistema coherente, lo cual también permite </w:t>
      </w:r>
      <w:r w:rsidRPr="00252A53">
        <w:rPr>
          <w:lang w:val="es-ES_tradnl"/>
        </w:rPr>
        <w:t xml:space="preserve">expandir o escalar los proyectos. </w:t>
      </w:r>
      <w:r w:rsidR="006C0682" w:rsidRPr="00252A53">
        <w:rPr>
          <w:lang w:val="es-ES_tradnl"/>
        </w:rPr>
        <w:t>El</w:t>
      </w:r>
      <w:r w:rsidRPr="00252A53">
        <w:rPr>
          <w:lang w:val="es-ES_tradnl"/>
        </w:rPr>
        <w:t xml:space="preserve"> objetivo es facilitar a los usuarios (y </w:t>
      </w:r>
      <w:r w:rsidR="006C0682" w:rsidRPr="00252A53">
        <w:rPr>
          <w:lang w:val="es-ES_tradnl"/>
        </w:rPr>
        <w:t xml:space="preserve">a las </w:t>
      </w:r>
      <w:r w:rsidRPr="00252A53">
        <w:rPr>
          <w:lang w:val="es-ES_tradnl"/>
        </w:rPr>
        <w:t>aplicaciones) el acceso a los recursos remotos</w:t>
      </w:r>
      <w:r w:rsidR="006C0682" w:rsidRPr="00252A53">
        <w:rPr>
          <w:lang w:val="es-ES_tradnl"/>
        </w:rPr>
        <w:t xml:space="preserve"> para </w:t>
      </w:r>
      <w:r w:rsidRPr="00252A53">
        <w:rPr>
          <w:lang w:val="es-ES_tradnl"/>
        </w:rPr>
        <w:t xml:space="preserve">compartirlos de manera controlada y eficiente. Sin embargo, los sistemas distribuidos son piezas complejas de software cuyos componentes se encuentran, por definición, dispersos en diversas máquinas. Para dominar esta complejidad es crucial que los sistemas se encuentren organizados adecuadamente. Existen diferentes formas de visualizar la organización de un sistema distribuido, pero un modo evidente es saber diferenciar la organización lógica de la colección de componentes del software de la organización física real. La organización de los sistemas distribuidos trata básicamente sobre los componentes de software que constituyen el sistema. Estas </w:t>
      </w:r>
      <w:r w:rsidRPr="00252A53">
        <w:rPr>
          <w:lang w:val="es-ES_tradnl"/>
        </w:rPr>
        <w:lastRenderedPageBreak/>
        <w:t xml:space="preserve">arquitecturas </w:t>
      </w:r>
      <w:r w:rsidR="006C0682" w:rsidRPr="00252A53">
        <w:rPr>
          <w:lang w:val="es-ES_tradnl"/>
        </w:rPr>
        <w:t>estipulan</w:t>
      </w:r>
      <w:r w:rsidRPr="00252A53">
        <w:rPr>
          <w:lang w:val="es-ES_tradnl"/>
        </w:rPr>
        <w:t xml:space="preserve"> </w:t>
      </w:r>
      <w:r w:rsidR="00D33E73" w:rsidRPr="00252A53">
        <w:rPr>
          <w:lang w:val="es-ES_tradnl"/>
        </w:rPr>
        <w:t xml:space="preserve">no solo </w:t>
      </w:r>
      <w:r w:rsidRPr="00252A53">
        <w:rPr>
          <w:lang w:val="es-ES_tradnl"/>
        </w:rPr>
        <w:t xml:space="preserve">cómo </w:t>
      </w:r>
      <w:r w:rsidR="00D33E73" w:rsidRPr="00252A53">
        <w:rPr>
          <w:lang w:val="es-ES_tradnl"/>
        </w:rPr>
        <w:t xml:space="preserve">deben ser </w:t>
      </w:r>
      <w:r w:rsidR="006C0682" w:rsidRPr="00252A53">
        <w:rPr>
          <w:lang w:val="es-ES_tradnl"/>
        </w:rPr>
        <w:t>agrupa</w:t>
      </w:r>
      <w:r w:rsidR="00D33E73" w:rsidRPr="00252A53">
        <w:rPr>
          <w:lang w:val="es-ES_tradnl"/>
        </w:rPr>
        <w:t>dos</w:t>
      </w:r>
      <w:r w:rsidRPr="00252A53">
        <w:rPr>
          <w:lang w:val="es-ES_tradnl"/>
        </w:rPr>
        <w:t xml:space="preserve"> los componentes de software</w:t>
      </w:r>
      <w:r w:rsidR="00D33E73" w:rsidRPr="00252A53">
        <w:rPr>
          <w:lang w:val="es-ES_tradnl"/>
        </w:rPr>
        <w:t>, sino también</w:t>
      </w:r>
      <w:r w:rsidRPr="00252A53">
        <w:rPr>
          <w:lang w:val="es-ES_tradnl"/>
        </w:rPr>
        <w:t xml:space="preserve"> cómo deben interactuar.</w:t>
      </w:r>
    </w:p>
    <w:p w14:paraId="0E380E02" w14:textId="77777777" w:rsidR="00D33E73" w:rsidRPr="00252A53" w:rsidRDefault="00D33E73" w:rsidP="005D3608">
      <w:pPr>
        <w:pStyle w:val="Textoindependiente"/>
        <w:spacing w:line="376" w:lineRule="auto"/>
        <w:ind w:firstLine="720"/>
        <w:rPr>
          <w:lang w:val="es-ES_tradnl"/>
        </w:rPr>
      </w:pPr>
    </w:p>
    <w:p w14:paraId="526883BE" w14:textId="5DA496BF" w:rsidR="00D33E73" w:rsidRPr="002827E8" w:rsidRDefault="00D33E73" w:rsidP="00D33E73">
      <w:pPr>
        <w:jc w:val="center"/>
      </w:pPr>
      <w:r w:rsidRPr="00D33E73">
        <w:rPr>
          <w:b/>
        </w:rPr>
        <w:t>Figura 4.</w:t>
      </w:r>
      <w:r w:rsidRPr="002827E8">
        <w:t xml:space="preserve"> Principio de un WSDL</w:t>
      </w:r>
    </w:p>
    <w:p w14:paraId="05445135" w14:textId="77777777" w:rsidR="00D33E73" w:rsidRPr="002827E8" w:rsidRDefault="00D33E73" w:rsidP="005D3608">
      <w:pPr>
        <w:pStyle w:val="Textoindependiente"/>
        <w:spacing w:line="376" w:lineRule="auto"/>
        <w:ind w:firstLine="720"/>
        <w:rPr>
          <w:w w:val="105"/>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4A483B" w:rsidRPr="002827E8" w14:paraId="3DD1827C" w14:textId="77777777" w:rsidTr="004A483B">
        <w:tc>
          <w:tcPr>
            <w:tcW w:w="8828" w:type="dxa"/>
          </w:tcPr>
          <w:p w14:paraId="5163D388" w14:textId="77777777" w:rsidR="004A483B" w:rsidRPr="002827E8" w:rsidRDefault="004A483B" w:rsidP="004A483B">
            <w:pPr>
              <w:jc w:val="center"/>
            </w:pPr>
            <w:r w:rsidRPr="002827E8">
              <w:rPr>
                <w:noProof/>
                <w:lang w:val="es-MX" w:eastAsia="es-MX"/>
              </w:rPr>
              <w:drawing>
                <wp:inline distT="0" distB="0" distL="0" distR="0" wp14:anchorId="0BE733B5" wp14:editId="1319517A">
                  <wp:extent cx="5014126" cy="284870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04.png"/>
                          <pic:cNvPicPr/>
                        </pic:nvPicPr>
                        <pic:blipFill rotWithShape="1">
                          <a:blip r:embed="rId11">
                            <a:extLst>
                              <a:ext uri="{28A0092B-C50C-407E-A947-70E740481C1C}">
                                <a14:useLocalDpi xmlns:a14="http://schemas.microsoft.com/office/drawing/2010/main" val="0"/>
                              </a:ext>
                            </a:extLst>
                          </a:blip>
                          <a:srcRect l="1832" t="1901" r="1131"/>
                          <a:stretch/>
                        </pic:blipFill>
                        <pic:spPr bwMode="auto">
                          <a:xfrm>
                            <a:off x="0" y="0"/>
                            <a:ext cx="5051576" cy="2869985"/>
                          </a:xfrm>
                          <a:prstGeom prst="rect">
                            <a:avLst/>
                          </a:prstGeom>
                          <a:ln>
                            <a:noFill/>
                          </a:ln>
                          <a:extLst>
                            <a:ext uri="{53640926-AAD7-44D8-BBD7-CCE9431645EC}">
                              <a14:shadowObscured xmlns:a14="http://schemas.microsoft.com/office/drawing/2010/main"/>
                            </a:ext>
                          </a:extLst>
                        </pic:spPr>
                      </pic:pic>
                    </a:graphicData>
                  </a:graphic>
                </wp:inline>
              </w:drawing>
            </w:r>
          </w:p>
          <w:p w14:paraId="0A536EE2" w14:textId="177E166E" w:rsidR="004A483B" w:rsidRPr="002827E8" w:rsidRDefault="004A483B" w:rsidP="00D33E73">
            <w:pPr>
              <w:spacing w:after="240"/>
              <w:jc w:val="center"/>
            </w:pPr>
            <w:r w:rsidRPr="00D33E73">
              <w:rPr>
                <w:sz w:val="22"/>
              </w:rPr>
              <w:t xml:space="preserve">Fuente: </w:t>
            </w:r>
            <w:proofErr w:type="spellStart"/>
            <w:r w:rsidRPr="00D33E73">
              <w:rPr>
                <w:sz w:val="22"/>
              </w:rPr>
              <w:t>Tenenbaum</w:t>
            </w:r>
            <w:proofErr w:type="spellEnd"/>
            <w:r w:rsidRPr="00D33E73">
              <w:rPr>
                <w:sz w:val="22"/>
              </w:rPr>
              <w:t xml:space="preserve"> </w:t>
            </w:r>
            <w:r w:rsidR="00C867CE" w:rsidRPr="00D33E73">
              <w:rPr>
                <w:sz w:val="22"/>
              </w:rPr>
              <w:t>y</w:t>
            </w:r>
            <w:r w:rsidRPr="00D33E73">
              <w:rPr>
                <w:sz w:val="22"/>
              </w:rPr>
              <w:t xml:space="preserve"> </w:t>
            </w:r>
            <w:proofErr w:type="spellStart"/>
            <w:r w:rsidRPr="00D33E73">
              <w:rPr>
                <w:sz w:val="22"/>
              </w:rPr>
              <w:t>Steen</w:t>
            </w:r>
            <w:proofErr w:type="spellEnd"/>
            <w:r w:rsidRPr="00D33E73">
              <w:rPr>
                <w:sz w:val="22"/>
              </w:rPr>
              <w:t xml:space="preserve"> (2008)</w:t>
            </w:r>
            <w:r w:rsidR="00D33E73">
              <w:rPr>
                <w:sz w:val="22"/>
              </w:rPr>
              <w:t xml:space="preserve"> </w:t>
            </w:r>
          </w:p>
        </w:tc>
      </w:tr>
    </w:tbl>
    <w:p w14:paraId="30776CCE" w14:textId="1DB758D2" w:rsidR="00481A3E" w:rsidRPr="002827E8" w:rsidRDefault="004A483B" w:rsidP="00D33E73">
      <w:pPr>
        <w:ind w:firstLine="720"/>
      </w:pPr>
      <w:r w:rsidRPr="002827E8">
        <w:t xml:space="preserve">La idea básica consiste en desarrollar alguna aplicación cliente para solicitar los servicios provistos por una aplicación servidor, como muestra la figura 4. La estandarización ocurre </w:t>
      </w:r>
      <w:r w:rsidR="00BD5D95">
        <w:t xml:space="preserve">según sean </w:t>
      </w:r>
      <w:r w:rsidRPr="002827E8">
        <w:t>descritos los servicios, de tal forma que puedan ser buscados por una aplicación cliente. Además, se tiene que garantizar que la solicitud de servicios siga las reglas establecidas por la aplicación servidor. A pesar de que el desarrollo de este tipo de sistemas existe, la mayoría sigue implementando STI en equipos de escritorio. Pese a las ventajas de los dispositivos móviles</w:t>
      </w:r>
      <w:r w:rsidR="00BD5D95">
        <w:t>,</w:t>
      </w:r>
      <w:r w:rsidRPr="002827E8">
        <w:t xml:space="preserve"> aún existirán limitaciones que impidan desarrollar un STI en móviles, de ahí </w:t>
      </w:r>
      <w:r w:rsidR="00BD5D95">
        <w:t xml:space="preserve">que surja </w:t>
      </w:r>
      <w:r w:rsidRPr="002827E8">
        <w:t xml:space="preserve">la propuesta </w:t>
      </w:r>
      <w:r w:rsidR="00683F9F" w:rsidRPr="002827E8">
        <w:t xml:space="preserve">de arquitectura </w:t>
      </w:r>
      <w:r w:rsidRPr="002827E8">
        <w:t>para facilitar su implementación por medio de</w:t>
      </w:r>
      <w:r w:rsidR="00A20A15" w:rsidRPr="002827E8">
        <w:t xml:space="preserve"> </w:t>
      </w:r>
      <w:r w:rsidR="00890148" w:rsidRPr="002827E8">
        <w:t>WS</w:t>
      </w:r>
      <w:r w:rsidRPr="002827E8">
        <w:t>.</w:t>
      </w:r>
    </w:p>
    <w:p w14:paraId="4251B61D" w14:textId="02717CAE" w:rsidR="0022016F" w:rsidRPr="002827E8" w:rsidRDefault="0022016F" w:rsidP="0022016F">
      <w:pPr>
        <w:ind w:firstLine="720"/>
      </w:pPr>
      <w:r w:rsidRPr="002827E8">
        <w:t>Por otra parte, a lo largo de los años</w:t>
      </w:r>
      <w:r w:rsidR="00BD5D95">
        <w:t>,</w:t>
      </w:r>
      <w:r w:rsidRPr="002827E8">
        <w:t xml:space="preserve"> los STI han sufrido importantes cambios en su arquitectura. No obstante, después de ser nombrado conforme a la evolución de un </w:t>
      </w:r>
      <w:proofErr w:type="spellStart"/>
      <w:r w:rsidRPr="002827E8">
        <w:t>Computer</w:t>
      </w:r>
      <w:proofErr w:type="spellEnd"/>
      <w:r w:rsidRPr="002827E8">
        <w:t xml:space="preserve"> </w:t>
      </w:r>
      <w:proofErr w:type="spellStart"/>
      <w:r w:rsidRPr="002827E8">
        <w:t>Assisted</w:t>
      </w:r>
      <w:proofErr w:type="spellEnd"/>
      <w:r w:rsidRPr="002827E8">
        <w:t xml:space="preserve"> </w:t>
      </w:r>
      <w:proofErr w:type="spellStart"/>
      <w:r w:rsidRPr="002827E8">
        <w:t>Instruction</w:t>
      </w:r>
      <w:proofErr w:type="spellEnd"/>
      <w:r w:rsidRPr="002827E8">
        <w:t xml:space="preserve"> (CAI) </w:t>
      </w:r>
      <w:r w:rsidR="00BD5D95">
        <w:t>—</w:t>
      </w:r>
      <w:r w:rsidRPr="002827E8">
        <w:t>el cual proporcionaba instrucciones combinando actividades para facilitar la adquisición de conocimientos, aptitudes y destrezas (</w:t>
      </w:r>
      <w:proofErr w:type="spellStart"/>
      <w:r w:rsidRPr="002827E8">
        <w:t>Balacheff</w:t>
      </w:r>
      <w:proofErr w:type="spellEnd"/>
      <w:r w:rsidRPr="002827E8">
        <w:t xml:space="preserve">, 1993; </w:t>
      </w:r>
      <w:proofErr w:type="spellStart"/>
      <w:r w:rsidRPr="002827E8">
        <w:t>Yáber</w:t>
      </w:r>
      <w:proofErr w:type="spellEnd"/>
      <w:r w:rsidRPr="002827E8">
        <w:t>-Oltra, 2000)</w:t>
      </w:r>
      <w:r w:rsidR="00BD5D95">
        <w:t>—</w:t>
      </w:r>
      <w:r w:rsidRPr="002827E8">
        <w:t xml:space="preserve">, las investigaciones se han limitado a modificar los módulos </w:t>
      </w:r>
      <w:r w:rsidRPr="002827E8">
        <w:lastRenderedPageBreak/>
        <w:t xml:space="preserve">existentes. Por lo tanto, se propone introducir un nuevo módulo </w:t>
      </w:r>
      <w:r w:rsidR="00D92EA1">
        <w:t>—</w:t>
      </w:r>
      <w:r w:rsidRPr="002827E8">
        <w:t xml:space="preserve">llamado </w:t>
      </w:r>
      <w:r w:rsidR="00BD5D95" w:rsidRPr="00BD5D95">
        <w:rPr>
          <w:i/>
          <w:iCs/>
        </w:rPr>
        <w:t>d</w:t>
      </w:r>
      <w:r w:rsidRPr="00BD5D95">
        <w:rPr>
          <w:i/>
          <w:iCs/>
        </w:rPr>
        <w:t>iagnóstico</w:t>
      </w:r>
      <w:r w:rsidRPr="00BD5D95">
        <w:rPr>
          <w:i/>
        </w:rPr>
        <w:t xml:space="preserve"> en la arquitectura de un STI</w:t>
      </w:r>
      <w:r w:rsidR="00D92EA1">
        <w:t>—</w:t>
      </w:r>
      <w:r w:rsidRPr="002827E8">
        <w:t xml:space="preserve"> que identifique los atribu</w:t>
      </w:r>
      <w:r w:rsidR="00D92EA1">
        <w:t>tos de un alumno para conocer en cuál punto iniciar con la explicación del contenido.</w:t>
      </w:r>
      <w:r w:rsidRPr="002827E8">
        <w:t xml:space="preserve"> </w:t>
      </w:r>
      <w:r w:rsidR="00D92EA1">
        <w:t>C</w:t>
      </w:r>
      <w:r w:rsidRPr="002827E8">
        <w:t>on instrumentos para medir el conocimiento previo, el canal de aprendizaje</w:t>
      </w:r>
      <w:r w:rsidR="00431ED5" w:rsidRPr="002827E8">
        <w:t xml:space="preserve"> basado en el instrumento estándar </w:t>
      </w:r>
      <w:r w:rsidR="00D92EA1" w:rsidRPr="00352D6C">
        <w:rPr>
          <w:iCs/>
        </w:rPr>
        <w:t>visual-auditivo-kinestésico</w:t>
      </w:r>
      <w:r w:rsidR="00D92EA1" w:rsidRPr="002827E8">
        <w:t xml:space="preserve"> </w:t>
      </w:r>
      <w:r w:rsidR="00431ED5" w:rsidRPr="002827E8">
        <w:t>(VAK)</w:t>
      </w:r>
      <w:r w:rsidRPr="002827E8">
        <w:t xml:space="preserve"> y el estado anímico </w:t>
      </w:r>
      <w:r w:rsidR="00D92EA1">
        <w:t>será</w:t>
      </w:r>
      <w:r w:rsidRPr="002827E8">
        <w:t xml:space="preserve"> posible </w:t>
      </w:r>
      <w:r w:rsidR="00D92EA1">
        <w:t>conocer</w:t>
      </w:r>
      <w:r w:rsidRPr="002827E8">
        <w:t xml:space="preserve"> </w:t>
      </w:r>
      <w:r w:rsidR="00D92EA1">
        <w:t xml:space="preserve">no solo </w:t>
      </w:r>
      <w:r w:rsidRPr="002827E8">
        <w:t xml:space="preserve">el tipo de contenido </w:t>
      </w:r>
      <w:r w:rsidR="00D92EA1">
        <w:t>y la manera más óptima en que se puede presentar</w:t>
      </w:r>
      <w:r w:rsidRPr="002827E8">
        <w:t xml:space="preserve">, </w:t>
      </w:r>
      <w:r w:rsidR="00D92EA1">
        <w:t>sino también la</w:t>
      </w:r>
      <w:r w:rsidRPr="002827E8">
        <w:t xml:space="preserve"> evaluación previa y la disposición del alumno por aprender.</w:t>
      </w:r>
    </w:p>
    <w:p w14:paraId="126478F3" w14:textId="2BF9AEE1" w:rsidR="00890148" w:rsidRPr="002827E8" w:rsidRDefault="0022016F" w:rsidP="0022016F">
      <w:r w:rsidRPr="002827E8">
        <w:tab/>
      </w:r>
      <w:r w:rsidR="005266C0">
        <w:t>Esto, por supuesto</w:t>
      </w:r>
      <w:r w:rsidRPr="002827E8">
        <w:t xml:space="preserve">, implica el uso de la metodología ágil XP debido a que se </w:t>
      </w:r>
      <w:r w:rsidR="005266C0">
        <w:t xml:space="preserve">necesita </w:t>
      </w:r>
      <w:r w:rsidRPr="002827E8">
        <w:t xml:space="preserve">una forma práctica para la construcción de prototipos funcionales que se puedan mejorar con cada interacción. </w:t>
      </w:r>
      <w:r w:rsidR="005266C0">
        <w:t>En tal sentido,</w:t>
      </w:r>
      <w:r w:rsidRPr="002827E8">
        <w:t xml:space="preserve"> </w:t>
      </w:r>
      <w:r w:rsidR="005266C0">
        <w:t xml:space="preserve">para </w:t>
      </w:r>
      <w:r w:rsidR="00634093" w:rsidRPr="002827E8">
        <w:t xml:space="preserve">el </w:t>
      </w:r>
      <w:r w:rsidRPr="002827E8">
        <w:t xml:space="preserve">lenguaje de programación </w:t>
      </w:r>
      <w:r w:rsidR="005266C0" w:rsidRPr="002827E8">
        <w:t xml:space="preserve">se eligió </w:t>
      </w:r>
      <w:r w:rsidRPr="002827E8">
        <w:t xml:space="preserve">la herramienta Java, ya que permite integrarse en entornos tanto de computadoras de escritorio como de dispositivos móviles. </w:t>
      </w:r>
      <w:r w:rsidR="005266C0">
        <w:t>Igualmente, s</w:t>
      </w:r>
      <w:r w:rsidRPr="002827E8">
        <w:t xml:space="preserve">e </w:t>
      </w:r>
      <w:r w:rsidR="005266C0">
        <w:t>escogió</w:t>
      </w:r>
      <w:r w:rsidRPr="002827E8">
        <w:t xml:space="preserve"> el tema de estudio </w:t>
      </w:r>
      <w:r w:rsidR="005266C0" w:rsidRPr="005266C0">
        <w:rPr>
          <w:i/>
        </w:rPr>
        <w:t>e</w:t>
      </w:r>
      <w:r w:rsidRPr="005266C0">
        <w:rPr>
          <w:i/>
        </w:rPr>
        <w:t>nergía</w:t>
      </w:r>
      <w:r w:rsidR="005266C0">
        <w:t>,</w:t>
      </w:r>
      <w:r w:rsidRPr="002827E8">
        <w:t xml:space="preserve"> con definiciones básicas para construir un STI que </w:t>
      </w:r>
      <w:r w:rsidR="005266C0">
        <w:t>funcionara</w:t>
      </w:r>
      <w:r w:rsidRPr="002827E8">
        <w:t xml:space="preserve"> en versión móvil con un grupo de servicios que se consumen utilizando el mecanismo WS.</w:t>
      </w:r>
    </w:p>
    <w:p w14:paraId="44FDC1DA" w14:textId="2EBADF1C" w:rsidR="00B46F53" w:rsidRDefault="00B46F53" w:rsidP="0022016F">
      <w:r w:rsidRPr="002827E8">
        <w:tab/>
      </w:r>
      <w:r w:rsidR="005266C0">
        <w:t>Igualmente, se determinó que l</w:t>
      </w:r>
      <w:r w:rsidRPr="002827E8">
        <w:t xml:space="preserve">a mayoría de los alumnos </w:t>
      </w:r>
      <w:r w:rsidR="005266C0">
        <w:t>tenía</w:t>
      </w:r>
      <w:r w:rsidRPr="002827E8">
        <w:t xml:space="preserve"> ideas </w:t>
      </w:r>
      <w:r w:rsidR="005266C0" w:rsidRPr="002827E8">
        <w:t>inexactas</w:t>
      </w:r>
      <w:r w:rsidRPr="002827E8">
        <w:t xml:space="preserve"> sobre el tema </w:t>
      </w:r>
      <w:r w:rsidR="005266C0">
        <w:t xml:space="preserve">elegido </w:t>
      </w:r>
      <w:r w:rsidRPr="002827E8">
        <w:t xml:space="preserve">debido a la falta de ejemplos, </w:t>
      </w:r>
      <w:r w:rsidR="005266C0">
        <w:t xml:space="preserve">razón por la cual se usaron </w:t>
      </w:r>
      <w:r w:rsidRPr="002827E8">
        <w:t xml:space="preserve">dos modelos cognitivos: </w:t>
      </w:r>
      <w:r w:rsidR="001F72D4">
        <w:t xml:space="preserve">el </w:t>
      </w:r>
      <w:r w:rsidRPr="002827E8">
        <w:t xml:space="preserve">cambio conceptual, </w:t>
      </w:r>
      <w:r w:rsidR="001F72D4">
        <w:t xml:space="preserve">el cual aprovecha </w:t>
      </w:r>
      <w:r w:rsidRPr="002827E8">
        <w:t xml:space="preserve">las ideas previas para reconstruir la interpretación de la realidad (Cuevas, Villamizar </w:t>
      </w:r>
      <w:r w:rsidR="00E04573" w:rsidRPr="002827E8">
        <w:t>y</w:t>
      </w:r>
      <w:r w:rsidR="001F72D4">
        <w:t xml:space="preserve"> Martínez, 2017)</w:t>
      </w:r>
      <w:r w:rsidRPr="002827E8">
        <w:t xml:space="preserve"> y el aprendizaje basado en problemas, que favorece las habilidades, conocimientos y actitudes para anticiparse, adaptarse y proponer acciones en un equipo de trabajo cambiante (Mendoza</w:t>
      </w:r>
      <w:r w:rsidR="00582A1E" w:rsidRPr="002827E8">
        <w:t xml:space="preserve"> </w:t>
      </w:r>
      <w:r w:rsidR="00E04573" w:rsidRPr="002827E8">
        <w:t>y</w:t>
      </w:r>
      <w:r w:rsidR="00582A1E" w:rsidRPr="002827E8">
        <w:t xml:space="preserve"> </w:t>
      </w:r>
      <w:r w:rsidR="00187898">
        <w:t>Bernabé</w:t>
      </w:r>
      <w:r w:rsidRPr="002827E8">
        <w:t>u,</w:t>
      </w:r>
      <w:r w:rsidR="00582A1E" w:rsidRPr="002827E8">
        <w:t xml:space="preserve"> </w:t>
      </w:r>
      <w:r w:rsidR="001F72D4">
        <w:t>2006). De este modo</w:t>
      </w:r>
      <w:r w:rsidRPr="002827E8">
        <w:t xml:space="preserve"> </w:t>
      </w:r>
      <w:r w:rsidR="001F72D4">
        <w:t xml:space="preserve">se procuró que </w:t>
      </w:r>
      <w:r w:rsidRPr="002827E8">
        <w:t xml:space="preserve">los estudiantes </w:t>
      </w:r>
      <w:r w:rsidR="001F72D4">
        <w:t xml:space="preserve">comprendieran la utilidad de </w:t>
      </w:r>
      <w:r w:rsidRPr="002827E8">
        <w:t xml:space="preserve">los temas </w:t>
      </w:r>
      <w:r w:rsidR="001F72D4">
        <w:t>propuestos</w:t>
      </w:r>
      <w:r w:rsidRPr="002827E8">
        <w:t>.</w:t>
      </w:r>
    </w:p>
    <w:p w14:paraId="520DF0E4" w14:textId="77777777" w:rsidR="007C36DC" w:rsidRDefault="007C36DC" w:rsidP="0022016F"/>
    <w:p w14:paraId="7AB5CC70" w14:textId="5D9FEB12" w:rsidR="00B46F53" w:rsidRPr="00A10C02" w:rsidRDefault="00B46F53" w:rsidP="000C3ABC">
      <w:pPr>
        <w:spacing w:before="120" w:after="120"/>
        <w:jc w:val="center"/>
        <w:rPr>
          <w:b/>
          <w:sz w:val="28"/>
        </w:rPr>
      </w:pPr>
      <w:r w:rsidRPr="00A10C02">
        <w:rPr>
          <w:b/>
          <w:sz w:val="28"/>
        </w:rPr>
        <w:t>R</w:t>
      </w:r>
      <w:r w:rsidR="009C7C7C" w:rsidRPr="00A10C02">
        <w:rPr>
          <w:b/>
          <w:sz w:val="28"/>
        </w:rPr>
        <w:t>esultados preliminares</w:t>
      </w:r>
      <w:r w:rsidR="00582A1E" w:rsidRPr="00A10C02">
        <w:rPr>
          <w:b/>
          <w:sz w:val="28"/>
        </w:rPr>
        <w:t xml:space="preserve">, propuesta de </w:t>
      </w:r>
      <w:r w:rsidR="00CD1890" w:rsidRPr="00A10C02">
        <w:rPr>
          <w:b/>
          <w:sz w:val="28"/>
        </w:rPr>
        <w:t>m</w:t>
      </w:r>
      <w:r w:rsidR="00582A1E" w:rsidRPr="00A10C02">
        <w:rPr>
          <w:b/>
          <w:sz w:val="28"/>
        </w:rPr>
        <w:t xml:space="preserve">ódulo </w:t>
      </w:r>
      <w:r w:rsidR="00CD1890" w:rsidRPr="00A10C02">
        <w:rPr>
          <w:b/>
          <w:sz w:val="28"/>
        </w:rPr>
        <w:t>d</w:t>
      </w:r>
      <w:r w:rsidR="00582A1E" w:rsidRPr="00A10C02">
        <w:rPr>
          <w:b/>
          <w:sz w:val="28"/>
        </w:rPr>
        <w:t>iagnóstico e innovación en la arquitectura</w:t>
      </w:r>
    </w:p>
    <w:p w14:paraId="76563987" w14:textId="033EA9EC" w:rsidR="00B46F53" w:rsidRDefault="00582A1E" w:rsidP="001F72D4">
      <w:pPr>
        <w:ind w:firstLine="720"/>
      </w:pPr>
      <w:r w:rsidRPr="002827E8">
        <w:t xml:space="preserve">Esencialmente existen dos resultados preliminares: </w:t>
      </w:r>
      <w:r w:rsidR="00352D6C">
        <w:t>1)</w:t>
      </w:r>
      <w:r w:rsidRPr="002827E8">
        <w:t xml:space="preserve"> diseñar un </w:t>
      </w:r>
      <w:r w:rsidR="00CD1890" w:rsidRPr="002827E8">
        <w:t>m</w:t>
      </w:r>
      <w:r w:rsidRPr="002827E8">
        <w:t xml:space="preserve">ódulo </w:t>
      </w:r>
      <w:r w:rsidR="00CD1890" w:rsidRPr="002827E8">
        <w:t>d</w:t>
      </w:r>
      <w:r w:rsidRPr="002827E8">
        <w:t xml:space="preserve">iagnóstico para obtener información previa sobre los estudiantes y </w:t>
      </w:r>
      <w:r w:rsidR="00352D6C">
        <w:t>2)</w:t>
      </w:r>
      <w:r w:rsidRPr="002827E8">
        <w:t xml:space="preserve"> añadir el </w:t>
      </w:r>
      <w:r w:rsidR="00CD1890" w:rsidRPr="002827E8">
        <w:t>m</w:t>
      </w:r>
      <w:r w:rsidR="00B243B9" w:rsidRPr="002827E8">
        <w:t>ó</w:t>
      </w:r>
      <w:r w:rsidRPr="002827E8">
        <w:t xml:space="preserve">dulo </w:t>
      </w:r>
      <w:r w:rsidR="00CD1890" w:rsidRPr="002827E8">
        <w:t>d</w:t>
      </w:r>
      <w:r w:rsidRPr="002827E8">
        <w:t>iagnóstico en la</w:t>
      </w:r>
      <w:r w:rsidR="001D0C50">
        <w:t xml:space="preserve"> arquitectura para un STI móvil</w:t>
      </w:r>
      <w:r w:rsidRPr="002827E8">
        <w:t>.</w:t>
      </w:r>
    </w:p>
    <w:p w14:paraId="610ACDDE" w14:textId="133B73B9" w:rsidR="00582A1E" w:rsidRPr="00352D6C" w:rsidRDefault="00582A1E" w:rsidP="001D0C50">
      <w:pPr>
        <w:pStyle w:val="Prrafodelista"/>
        <w:numPr>
          <w:ilvl w:val="0"/>
          <w:numId w:val="17"/>
        </w:numPr>
        <w:spacing w:before="120"/>
        <w:rPr>
          <w:b/>
          <w:bCs/>
        </w:rPr>
      </w:pPr>
      <w:r w:rsidRPr="00352D6C">
        <w:rPr>
          <w:b/>
          <w:bCs/>
        </w:rPr>
        <w:t xml:space="preserve">Módulo </w:t>
      </w:r>
      <w:r w:rsidR="00CD1890" w:rsidRPr="00352D6C">
        <w:rPr>
          <w:b/>
          <w:bCs/>
        </w:rPr>
        <w:t>d</w:t>
      </w:r>
      <w:r w:rsidRPr="00352D6C">
        <w:rPr>
          <w:b/>
          <w:bCs/>
        </w:rPr>
        <w:t>iagnóstico</w:t>
      </w:r>
    </w:p>
    <w:p w14:paraId="6422B0FC" w14:textId="1763C8EF" w:rsidR="00B46F53" w:rsidRDefault="001D0C50" w:rsidP="001D0C50">
      <w:pPr>
        <w:ind w:firstLine="720"/>
      </w:pPr>
      <w:r>
        <w:t xml:space="preserve">Con este se intenta </w:t>
      </w:r>
      <w:r w:rsidR="00582A1E" w:rsidRPr="002827E8">
        <w:t xml:space="preserve">identificar </w:t>
      </w:r>
      <w:r>
        <w:t xml:space="preserve">las </w:t>
      </w:r>
      <w:r w:rsidR="00582A1E" w:rsidRPr="002827E8">
        <w:t>características importantes en el proceso educativo</w:t>
      </w:r>
      <w:r w:rsidR="00E716CB" w:rsidRPr="002827E8">
        <w:t xml:space="preserve"> (figura 5)</w:t>
      </w:r>
      <w:r w:rsidR="00582A1E" w:rsidRPr="002827E8">
        <w:t xml:space="preserve">, </w:t>
      </w:r>
      <w:r>
        <w:t xml:space="preserve">lo cual exige </w:t>
      </w:r>
      <w:r w:rsidR="00E716CB" w:rsidRPr="002827E8">
        <w:t>cuatro exámenes:</w:t>
      </w:r>
    </w:p>
    <w:p w14:paraId="288A9044" w14:textId="2AA4CFCF" w:rsidR="001D0C50" w:rsidRPr="001D0C50" w:rsidRDefault="001D0C50" w:rsidP="001D0C50">
      <w:pPr>
        <w:jc w:val="center"/>
        <w:rPr>
          <w:sz w:val="22"/>
        </w:rPr>
      </w:pPr>
      <w:r w:rsidRPr="001D0C50">
        <w:rPr>
          <w:b/>
          <w:sz w:val="22"/>
        </w:rPr>
        <w:lastRenderedPageBreak/>
        <w:t>Figura 5.</w:t>
      </w:r>
      <w:r w:rsidRPr="001D0C50">
        <w:rPr>
          <w:sz w:val="22"/>
        </w:rPr>
        <w:t xml:space="preserve"> Módulo diagnóstico</w:t>
      </w:r>
    </w:p>
    <w:p w14:paraId="18419F57" w14:textId="77777777" w:rsidR="001D0C50" w:rsidRDefault="001D0C50" w:rsidP="001D0C50">
      <w:pPr>
        <w:ind w:firstLine="720"/>
      </w:pPr>
    </w:p>
    <w:p w14:paraId="5CB03A70" w14:textId="77777777" w:rsidR="001D0C50" w:rsidRPr="002827E8" w:rsidRDefault="001D0C50" w:rsidP="001D0C50">
      <w:pPr>
        <w:jc w:val="center"/>
      </w:pPr>
      <w:r w:rsidRPr="002827E8">
        <w:rPr>
          <w:noProof/>
          <w:lang w:val="es-MX" w:eastAsia="es-MX"/>
        </w:rPr>
        <w:drawing>
          <wp:inline distT="0" distB="0" distL="0" distR="0" wp14:anchorId="7C64339D" wp14:editId="2B1D0AB8">
            <wp:extent cx="3256671" cy="26330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05.png"/>
                    <pic:cNvPicPr/>
                  </pic:nvPicPr>
                  <pic:blipFill>
                    <a:blip r:embed="rId12">
                      <a:extLst>
                        <a:ext uri="{28A0092B-C50C-407E-A947-70E740481C1C}">
                          <a14:useLocalDpi xmlns:a14="http://schemas.microsoft.com/office/drawing/2010/main" val="0"/>
                        </a:ext>
                      </a:extLst>
                    </a:blip>
                    <a:stretch>
                      <a:fillRect/>
                    </a:stretch>
                  </pic:blipFill>
                  <pic:spPr>
                    <a:xfrm>
                      <a:off x="0" y="0"/>
                      <a:ext cx="3270017" cy="2643843"/>
                    </a:xfrm>
                    <a:prstGeom prst="rect">
                      <a:avLst/>
                    </a:prstGeom>
                  </pic:spPr>
                </pic:pic>
              </a:graphicData>
            </a:graphic>
          </wp:inline>
        </w:drawing>
      </w:r>
    </w:p>
    <w:p w14:paraId="3F91EFFB" w14:textId="7058AE50" w:rsidR="001D0C50" w:rsidRDefault="001D0C50" w:rsidP="001D0C50">
      <w:pPr>
        <w:jc w:val="center"/>
        <w:rPr>
          <w:sz w:val="22"/>
        </w:rPr>
      </w:pPr>
      <w:r w:rsidRPr="001D0C50">
        <w:rPr>
          <w:sz w:val="22"/>
        </w:rPr>
        <w:t>Fuente: Elaboración propia</w:t>
      </w:r>
    </w:p>
    <w:p w14:paraId="3FB05D79" w14:textId="70786A52" w:rsidR="00E716CB" w:rsidRPr="002827E8" w:rsidRDefault="00E716CB" w:rsidP="00E716CB">
      <w:pPr>
        <w:pStyle w:val="Prrafodelista"/>
        <w:numPr>
          <w:ilvl w:val="0"/>
          <w:numId w:val="6"/>
        </w:numPr>
      </w:pPr>
      <w:r w:rsidRPr="002827E8">
        <w:t>Mediante el instrumento estándar VAK se utilizan los tres principales receptores sensoriales que determinan el canal dominante de aprendizaje. Como resultado es posible adecuar la presentación de los temas debido a que el alumno elige su estilo para percibir mejor la información; sin embargo, es importante mencionar que no todas las actividades se perciben con el mismo canal de aprendizaje</w:t>
      </w:r>
      <w:r w:rsidR="001D0C50">
        <w:t>,</w:t>
      </w:r>
      <w:r w:rsidRPr="002827E8">
        <w:t xml:space="preserve"> por lo que se pueden realizar combinaciones para otro tipo de actividades.</w:t>
      </w:r>
    </w:p>
    <w:p w14:paraId="215AF18B" w14:textId="6450DA26" w:rsidR="00E716CB" w:rsidRPr="002827E8" w:rsidRDefault="00E716CB" w:rsidP="00235BDC">
      <w:pPr>
        <w:pStyle w:val="Prrafodelista"/>
        <w:numPr>
          <w:ilvl w:val="0"/>
          <w:numId w:val="6"/>
        </w:numPr>
      </w:pPr>
      <w:r w:rsidRPr="002827E8">
        <w:rPr>
          <w:szCs w:val="24"/>
        </w:rPr>
        <w:t xml:space="preserve">Para diseñar un instrumento que indique el conocimiento previo sobre </w:t>
      </w:r>
      <w:r w:rsidR="001D0C50">
        <w:rPr>
          <w:szCs w:val="24"/>
        </w:rPr>
        <w:t xml:space="preserve">el tema </w:t>
      </w:r>
      <w:r w:rsidR="001D0C50" w:rsidRPr="001D0C50">
        <w:rPr>
          <w:i/>
          <w:szCs w:val="24"/>
        </w:rPr>
        <w:t>e</w:t>
      </w:r>
      <w:r w:rsidRPr="002827E8">
        <w:rPr>
          <w:i/>
          <w:szCs w:val="24"/>
        </w:rPr>
        <w:t>nergía</w:t>
      </w:r>
      <w:r w:rsidRPr="002827E8">
        <w:rPr>
          <w:szCs w:val="24"/>
        </w:rPr>
        <w:t xml:space="preserve"> es </w:t>
      </w:r>
      <w:r w:rsidR="00E324CE" w:rsidRPr="002827E8">
        <w:rPr>
          <w:szCs w:val="24"/>
        </w:rPr>
        <w:t xml:space="preserve">indispensable contar con la intervención de un experto en contenido (Cruz, Soberanes, Martínez </w:t>
      </w:r>
      <w:r w:rsidR="00E04573" w:rsidRPr="002827E8">
        <w:rPr>
          <w:szCs w:val="24"/>
        </w:rPr>
        <w:t>y</w:t>
      </w:r>
      <w:r w:rsidR="00E324CE" w:rsidRPr="002827E8">
        <w:rPr>
          <w:szCs w:val="24"/>
        </w:rPr>
        <w:t xml:space="preserve"> Juárez, 2012), </w:t>
      </w:r>
      <w:r w:rsidR="00281250">
        <w:rPr>
          <w:szCs w:val="24"/>
        </w:rPr>
        <w:t>ya que este puede aportar</w:t>
      </w:r>
      <w:r w:rsidR="00E324CE" w:rsidRPr="002827E8">
        <w:rPr>
          <w:szCs w:val="24"/>
        </w:rPr>
        <w:t xml:space="preserve"> información profesional y formal sobre el tema,</w:t>
      </w:r>
      <w:r w:rsidRPr="002827E8">
        <w:rPr>
          <w:szCs w:val="24"/>
        </w:rPr>
        <w:t xml:space="preserve"> </w:t>
      </w:r>
      <w:r w:rsidR="00281250">
        <w:rPr>
          <w:szCs w:val="24"/>
        </w:rPr>
        <w:t xml:space="preserve">así como su </w:t>
      </w:r>
      <w:r w:rsidRPr="002827E8">
        <w:rPr>
          <w:szCs w:val="24"/>
        </w:rPr>
        <w:t xml:space="preserve">experiencia, lo cual no solo </w:t>
      </w:r>
      <w:r w:rsidR="00281250">
        <w:rPr>
          <w:szCs w:val="24"/>
        </w:rPr>
        <w:t xml:space="preserve">contribuye a </w:t>
      </w:r>
      <w:r w:rsidRPr="002827E8">
        <w:rPr>
          <w:szCs w:val="24"/>
        </w:rPr>
        <w:t>la elaboración del tema de estudio</w:t>
      </w:r>
      <w:r w:rsidR="00281250">
        <w:rPr>
          <w:szCs w:val="24"/>
        </w:rPr>
        <w:t>,</w:t>
      </w:r>
      <w:r w:rsidRPr="002827E8">
        <w:rPr>
          <w:szCs w:val="24"/>
        </w:rPr>
        <w:t xml:space="preserve"> sino también </w:t>
      </w:r>
      <w:r w:rsidR="00281250">
        <w:rPr>
          <w:szCs w:val="24"/>
        </w:rPr>
        <w:t>a la evaluación</w:t>
      </w:r>
      <w:r w:rsidRPr="002827E8">
        <w:rPr>
          <w:szCs w:val="24"/>
        </w:rPr>
        <w:t xml:space="preserve"> </w:t>
      </w:r>
      <w:r w:rsidR="00281250">
        <w:rPr>
          <w:szCs w:val="24"/>
        </w:rPr>
        <w:t xml:space="preserve">(este </w:t>
      </w:r>
      <w:r w:rsidRPr="002827E8">
        <w:rPr>
          <w:szCs w:val="24"/>
        </w:rPr>
        <w:t xml:space="preserve">instrumento es conocido como </w:t>
      </w:r>
      <w:r w:rsidRPr="00352D6C">
        <w:rPr>
          <w:iCs/>
          <w:szCs w:val="24"/>
        </w:rPr>
        <w:t>pretest</w:t>
      </w:r>
      <w:r w:rsidRPr="002827E8">
        <w:rPr>
          <w:szCs w:val="24"/>
        </w:rPr>
        <w:t xml:space="preserve"> de conocimientos</w:t>
      </w:r>
      <w:r w:rsidR="00281250">
        <w:rPr>
          <w:szCs w:val="24"/>
        </w:rPr>
        <w:t>)</w:t>
      </w:r>
      <w:r w:rsidRPr="002827E8">
        <w:rPr>
          <w:szCs w:val="24"/>
        </w:rPr>
        <w:t xml:space="preserve"> </w:t>
      </w:r>
      <w:bookmarkStart w:id="0" w:name="_bookmark2"/>
      <w:bookmarkEnd w:id="0"/>
      <w:r w:rsidR="00235BDC" w:rsidRPr="002827E8">
        <w:rPr>
          <w:szCs w:val="24"/>
        </w:rPr>
        <w:t xml:space="preserve">(Martínez, Soberanes-Martín </w:t>
      </w:r>
      <w:r w:rsidR="00C867CE" w:rsidRPr="002827E8">
        <w:rPr>
          <w:szCs w:val="24"/>
        </w:rPr>
        <w:t>y</w:t>
      </w:r>
      <w:r w:rsidR="00235BDC" w:rsidRPr="002827E8">
        <w:rPr>
          <w:szCs w:val="24"/>
        </w:rPr>
        <w:t xml:space="preserve"> Sánchez, 2017).</w:t>
      </w:r>
    </w:p>
    <w:p w14:paraId="18A0A052" w14:textId="435947D2" w:rsidR="00E716CB" w:rsidRPr="002827E8" w:rsidRDefault="00281250" w:rsidP="00E716CB">
      <w:pPr>
        <w:pStyle w:val="Prrafodelista"/>
        <w:numPr>
          <w:ilvl w:val="0"/>
          <w:numId w:val="6"/>
        </w:numPr>
      </w:pPr>
      <w:r>
        <w:rPr>
          <w:szCs w:val="24"/>
        </w:rPr>
        <w:t xml:space="preserve">En relación con el </w:t>
      </w:r>
      <w:r w:rsidR="00E716CB" w:rsidRPr="002827E8">
        <w:rPr>
          <w:szCs w:val="24"/>
        </w:rPr>
        <w:t>estado anímico</w:t>
      </w:r>
      <w:r>
        <w:rPr>
          <w:szCs w:val="24"/>
        </w:rPr>
        <w:t>,</w:t>
      </w:r>
      <w:r w:rsidR="00E716CB" w:rsidRPr="002827E8">
        <w:rPr>
          <w:szCs w:val="24"/>
        </w:rPr>
        <w:t xml:space="preserve"> existen múl</w:t>
      </w:r>
      <w:r>
        <w:rPr>
          <w:szCs w:val="24"/>
        </w:rPr>
        <w:t>tiples formas para determinarlo:</w:t>
      </w:r>
      <w:r w:rsidR="00E716CB" w:rsidRPr="002827E8">
        <w:rPr>
          <w:szCs w:val="24"/>
        </w:rPr>
        <w:t xml:space="preserve"> en este caso</w:t>
      </w:r>
      <w:r>
        <w:rPr>
          <w:szCs w:val="24"/>
        </w:rPr>
        <w:t>,</w:t>
      </w:r>
      <w:r w:rsidR="00E716CB" w:rsidRPr="002827E8">
        <w:rPr>
          <w:szCs w:val="24"/>
        </w:rPr>
        <w:t xml:space="preserve"> </w:t>
      </w:r>
      <w:r>
        <w:rPr>
          <w:szCs w:val="24"/>
        </w:rPr>
        <w:t>se empleará</w:t>
      </w:r>
      <w:r w:rsidR="00E716CB" w:rsidRPr="002827E8">
        <w:rPr>
          <w:szCs w:val="24"/>
        </w:rPr>
        <w:t xml:space="preserve"> la teoría del color, </w:t>
      </w:r>
      <w:r>
        <w:rPr>
          <w:szCs w:val="24"/>
        </w:rPr>
        <w:t xml:space="preserve">lo cual permitirá </w:t>
      </w:r>
      <w:r w:rsidR="00E716CB" w:rsidRPr="002827E8">
        <w:rPr>
          <w:szCs w:val="24"/>
        </w:rPr>
        <w:t xml:space="preserve">identificar patrones que </w:t>
      </w:r>
      <w:r>
        <w:rPr>
          <w:szCs w:val="24"/>
        </w:rPr>
        <w:t>favorezcan</w:t>
      </w:r>
      <w:r w:rsidR="00E716CB" w:rsidRPr="002827E8">
        <w:rPr>
          <w:szCs w:val="24"/>
        </w:rPr>
        <w:t xml:space="preserve"> </w:t>
      </w:r>
      <w:r>
        <w:rPr>
          <w:szCs w:val="24"/>
        </w:rPr>
        <w:t>el</w:t>
      </w:r>
      <w:r w:rsidR="00E716CB" w:rsidRPr="002827E8">
        <w:rPr>
          <w:szCs w:val="24"/>
        </w:rPr>
        <w:t xml:space="preserve"> estudio.</w:t>
      </w:r>
    </w:p>
    <w:p w14:paraId="4A447CD0" w14:textId="33F6BEB2" w:rsidR="00E716CB" w:rsidRPr="002827E8" w:rsidRDefault="00E716CB" w:rsidP="00587D19">
      <w:pPr>
        <w:pStyle w:val="Prrafodelista"/>
        <w:numPr>
          <w:ilvl w:val="0"/>
          <w:numId w:val="6"/>
        </w:numPr>
      </w:pPr>
      <w:r w:rsidRPr="00587D19">
        <w:rPr>
          <w:szCs w:val="24"/>
        </w:rPr>
        <w:t xml:space="preserve">Por último, </w:t>
      </w:r>
      <w:r w:rsidR="00281250" w:rsidRPr="00587D19">
        <w:rPr>
          <w:szCs w:val="24"/>
        </w:rPr>
        <w:t>para</w:t>
      </w:r>
      <w:r w:rsidRPr="00587D19">
        <w:rPr>
          <w:szCs w:val="24"/>
        </w:rPr>
        <w:t xml:space="preserve"> verificar el conocimiento aprendido </w:t>
      </w:r>
      <w:r w:rsidR="00281250" w:rsidRPr="00587D19">
        <w:rPr>
          <w:szCs w:val="24"/>
        </w:rPr>
        <w:t xml:space="preserve">se usará </w:t>
      </w:r>
      <w:r w:rsidRPr="00587D19">
        <w:rPr>
          <w:szCs w:val="24"/>
        </w:rPr>
        <w:t xml:space="preserve">un postest, </w:t>
      </w:r>
      <w:r w:rsidR="00281250" w:rsidRPr="00587D19">
        <w:rPr>
          <w:szCs w:val="24"/>
        </w:rPr>
        <w:t>el cual será igual a</w:t>
      </w:r>
      <w:r w:rsidRPr="00587D19">
        <w:rPr>
          <w:szCs w:val="24"/>
        </w:rPr>
        <w:t xml:space="preserve">l </w:t>
      </w:r>
      <w:r w:rsidRPr="00587D19">
        <w:rPr>
          <w:iCs/>
          <w:szCs w:val="24"/>
        </w:rPr>
        <w:t>pretest</w:t>
      </w:r>
      <w:r w:rsidRPr="00587D19">
        <w:rPr>
          <w:szCs w:val="24"/>
        </w:rPr>
        <w:t xml:space="preserve"> </w:t>
      </w:r>
      <w:r w:rsidR="00281250" w:rsidRPr="00587D19">
        <w:rPr>
          <w:szCs w:val="24"/>
        </w:rPr>
        <w:t>para comparar y</w:t>
      </w:r>
      <w:r w:rsidRPr="00587D19">
        <w:rPr>
          <w:szCs w:val="24"/>
        </w:rPr>
        <w:t xml:space="preserve"> valorar el grado de avance del alumno</w:t>
      </w:r>
      <w:r w:rsidR="00281250" w:rsidRPr="00587D19">
        <w:rPr>
          <w:szCs w:val="24"/>
        </w:rPr>
        <w:t>, así como</w:t>
      </w:r>
      <w:r w:rsidRPr="00587D19">
        <w:rPr>
          <w:szCs w:val="24"/>
        </w:rPr>
        <w:t xml:space="preserve"> la adquisición de competencias propias del área </w:t>
      </w:r>
      <w:r w:rsidR="00235BDC" w:rsidRPr="00587D19">
        <w:rPr>
          <w:szCs w:val="24"/>
        </w:rPr>
        <w:t>(Martínez</w:t>
      </w:r>
      <w:r w:rsidR="00541A13">
        <w:rPr>
          <w:szCs w:val="24"/>
        </w:rPr>
        <w:t xml:space="preserve"> </w:t>
      </w:r>
      <w:r w:rsidR="00541A13" w:rsidRPr="00541A13">
        <w:rPr>
          <w:i/>
          <w:szCs w:val="24"/>
        </w:rPr>
        <w:t>et al.</w:t>
      </w:r>
      <w:r w:rsidR="00541A13">
        <w:rPr>
          <w:szCs w:val="24"/>
        </w:rPr>
        <w:t>,</w:t>
      </w:r>
      <w:r w:rsidR="00235BDC" w:rsidRPr="00587D19">
        <w:rPr>
          <w:szCs w:val="24"/>
        </w:rPr>
        <w:t xml:space="preserve"> 2017).</w:t>
      </w:r>
      <w:r w:rsidRPr="00587D19">
        <w:rPr>
          <w:szCs w:val="24"/>
        </w:rPr>
        <w:t xml:space="preserve"> </w:t>
      </w:r>
      <w:r w:rsidR="00587D19" w:rsidRPr="00587D19">
        <w:rPr>
          <w:szCs w:val="24"/>
        </w:rPr>
        <w:t xml:space="preserve">En este </w:t>
      </w:r>
      <w:r w:rsidR="00587D19" w:rsidRPr="00587D19">
        <w:rPr>
          <w:szCs w:val="24"/>
        </w:rPr>
        <w:lastRenderedPageBreak/>
        <w:t xml:space="preserve">sentido, se ha tomado en cuenta que en múltiples ocasiones la evaluación se enfoca solo en intentar verificar </w:t>
      </w:r>
      <w:r w:rsidRPr="00587D19">
        <w:rPr>
          <w:szCs w:val="24"/>
        </w:rPr>
        <w:t>cuánta información pu</w:t>
      </w:r>
      <w:r w:rsidR="00587D19" w:rsidRPr="00587D19">
        <w:rPr>
          <w:szCs w:val="24"/>
        </w:rPr>
        <w:t xml:space="preserve">do memorizar un alumno, y no en cuánta de esa información pudo usar en la práctica; por ello, se </w:t>
      </w:r>
      <w:r w:rsidRPr="00587D19">
        <w:rPr>
          <w:szCs w:val="24"/>
        </w:rPr>
        <w:t>presentarán ejemplos a través de videos y simulaciones para que el estudiante desarrolle habilidades en la resolución de problemas por medio del pensamiento crítico</w:t>
      </w:r>
      <w:r w:rsidR="00235BDC" w:rsidRPr="00587D19">
        <w:rPr>
          <w:szCs w:val="24"/>
        </w:rPr>
        <w:t xml:space="preserve"> (Le </w:t>
      </w:r>
      <w:r w:rsidR="00C867CE" w:rsidRPr="00587D19">
        <w:rPr>
          <w:szCs w:val="24"/>
        </w:rPr>
        <w:t>y</w:t>
      </w:r>
      <w:r w:rsidR="00235BDC" w:rsidRPr="00587D19">
        <w:rPr>
          <w:szCs w:val="24"/>
        </w:rPr>
        <w:t xml:space="preserve"> </w:t>
      </w:r>
      <w:proofErr w:type="spellStart"/>
      <w:r w:rsidR="00235BDC" w:rsidRPr="00587D19">
        <w:rPr>
          <w:szCs w:val="24"/>
        </w:rPr>
        <w:t>Huse</w:t>
      </w:r>
      <w:proofErr w:type="spellEnd"/>
      <w:r w:rsidR="00235BDC" w:rsidRPr="00587D19">
        <w:rPr>
          <w:szCs w:val="24"/>
        </w:rPr>
        <w:t>, 2016).</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E716CB" w:rsidRPr="002827E8" w14:paraId="650F099C" w14:textId="77777777" w:rsidTr="002A44B8">
        <w:tc>
          <w:tcPr>
            <w:tcW w:w="8828" w:type="dxa"/>
          </w:tcPr>
          <w:p w14:paraId="20367ABB" w14:textId="13027249" w:rsidR="002A44B8" w:rsidRPr="002827E8" w:rsidRDefault="002A44B8" w:rsidP="00E716CB">
            <w:pPr>
              <w:jc w:val="center"/>
            </w:pPr>
          </w:p>
        </w:tc>
      </w:tr>
    </w:tbl>
    <w:p w14:paraId="4AAC6DA4" w14:textId="1DEA4D47" w:rsidR="005A7B70" w:rsidRPr="00352D6C" w:rsidRDefault="002A44B8" w:rsidP="00587D19">
      <w:pPr>
        <w:pStyle w:val="Prrafodelista"/>
        <w:numPr>
          <w:ilvl w:val="0"/>
          <w:numId w:val="17"/>
        </w:numPr>
        <w:spacing w:before="120"/>
        <w:rPr>
          <w:b/>
          <w:bCs/>
        </w:rPr>
      </w:pPr>
      <w:r w:rsidRPr="00352D6C">
        <w:rPr>
          <w:b/>
          <w:bCs/>
        </w:rPr>
        <w:t>Arquitectura STI móvil</w:t>
      </w:r>
    </w:p>
    <w:p w14:paraId="0B78359E" w14:textId="795B010D" w:rsidR="005A7B70" w:rsidRPr="002827E8" w:rsidRDefault="00587D19" w:rsidP="00587D19">
      <w:pPr>
        <w:ind w:firstLine="720"/>
        <w:rPr>
          <w:iCs/>
        </w:rPr>
      </w:pPr>
      <w:r>
        <w:t>E</w:t>
      </w:r>
      <w:r w:rsidR="005A7B70" w:rsidRPr="002827E8">
        <w:t xml:space="preserve">l desarrollo de un STI tradicional </w:t>
      </w:r>
      <w:r>
        <w:t>exige</w:t>
      </w:r>
      <w:r w:rsidR="005A7B70" w:rsidRPr="002827E8">
        <w:t xml:space="preserve"> un proceso de construcción multidisciplinario, dado que los recursos provienen de múltiples campos de investigación, incluyendo la inteligencia artificial, las ciencias cognitivas, la educación, la interacción hombre-computadora y la ingeniería de </w:t>
      </w:r>
      <w:r w:rsidR="005A7B70" w:rsidRPr="00587D19">
        <w:rPr>
          <w:i/>
        </w:rPr>
        <w:t>software</w:t>
      </w:r>
      <w:r w:rsidR="005A7B70" w:rsidRPr="002827E8">
        <w:t xml:space="preserve">, </w:t>
      </w:r>
      <w:r w:rsidR="00446F30">
        <w:t xml:space="preserve">de ahí que sea </w:t>
      </w:r>
      <w:r w:rsidR="005A7B70" w:rsidRPr="002827E8">
        <w:t>una tarea desafiante.</w:t>
      </w:r>
      <w:r w:rsidR="00594B07" w:rsidRPr="002827E8">
        <w:t xml:space="preserve"> </w:t>
      </w:r>
      <w:r w:rsidR="005A7B70" w:rsidRPr="002827E8">
        <w:t>Dicho lo anterior,</w:t>
      </w:r>
      <w:r w:rsidR="00594B07" w:rsidRPr="002827E8">
        <w:t xml:space="preserve"> si se desea agregar la</w:t>
      </w:r>
      <w:r w:rsidR="005A7B70" w:rsidRPr="002827E8">
        <w:t xml:space="preserve"> implementa</w:t>
      </w:r>
      <w:r w:rsidR="00594B07" w:rsidRPr="002827E8">
        <w:t>ción</w:t>
      </w:r>
      <w:r w:rsidR="005A7B70" w:rsidRPr="002827E8">
        <w:t xml:space="preserve"> </w:t>
      </w:r>
      <w:r w:rsidR="00594B07" w:rsidRPr="002827E8">
        <w:t xml:space="preserve">de los </w:t>
      </w:r>
      <w:r w:rsidR="005A7B70" w:rsidRPr="002827E8">
        <w:t>módulos del STI en móviles resultaría</w:t>
      </w:r>
      <w:r w:rsidR="00977DEC" w:rsidRPr="002827E8">
        <w:t xml:space="preserve"> aún más</w:t>
      </w:r>
      <w:r w:rsidR="005A7B70" w:rsidRPr="002827E8">
        <w:t xml:space="preserve"> complejo, </w:t>
      </w:r>
      <w:r w:rsidR="00446F30">
        <w:t xml:space="preserve">de ahí que se emplee </w:t>
      </w:r>
      <w:r w:rsidR="005A7B70" w:rsidRPr="002827E8">
        <w:t xml:space="preserve">el diseño algorítmico </w:t>
      </w:r>
      <w:r w:rsidR="005A7B70" w:rsidRPr="002827E8">
        <w:rPr>
          <w:iCs/>
        </w:rPr>
        <w:t>divide y vencerás.</w:t>
      </w:r>
    </w:p>
    <w:p w14:paraId="772B60E5" w14:textId="3B9E452F" w:rsidR="0060123F" w:rsidRDefault="005A7B70" w:rsidP="0060123F">
      <w:r w:rsidRPr="002827E8">
        <w:tab/>
        <w:t xml:space="preserve">Conocer los sistemas distribuidos y su funcionamiento es un paso adicional que podría llevar los STI tradicionales a dispositivos móviles sin perder sus características debido a que cada vez son más </w:t>
      </w:r>
      <w:r w:rsidR="00A20A15" w:rsidRPr="002827E8">
        <w:t>accesibles,</w:t>
      </w:r>
      <w:r w:rsidRPr="002827E8">
        <w:t xml:space="preserve"> </w:t>
      </w:r>
      <w:r w:rsidR="00446F30">
        <w:t>aunque</w:t>
      </w:r>
      <w:r w:rsidRPr="002827E8">
        <w:t xml:space="preserve"> aún limitados para sistemas de este tipo. Por tanto, </w:t>
      </w:r>
      <w:r w:rsidR="00D00A21">
        <w:t xml:space="preserve">en </w:t>
      </w:r>
      <w:r w:rsidRPr="002827E8">
        <w:t xml:space="preserve">la figura 6 </w:t>
      </w:r>
      <w:r w:rsidR="00D00A21">
        <w:t xml:space="preserve">se </w:t>
      </w:r>
      <w:r w:rsidRPr="002827E8">
        <w:t xml:space="preserve">muestra </w:t>
      </w:r>
      <w:r w:rsidRPr="00446F30">
        <w:rPr>
          <w:i/>
        </w:rPr>
        <w:t>grosso modo</w:t>
      </w:r>
      <w:r w:rsidRPr="002827E8">
        <w:t xml:space="preserve"> la reestructuración de un STI para móviles, la cual contempla una máquina servidor que se comunica a través de solicitudes WS y que contiene los módulos dominio del conocimiento, tutor, estudiante y diagnóstico</w:t>
      </w:r>
      <w:r w:rsidR="00CF3127">
        <w:t>, así como</w:t>
      </w:r>
      <w:r w:rsidRPr="002827E8">
        <w:t xml:space="preserve"> una máquina cliente (dispositivo móvil) que contiene el módulo interfaz, el cual es el medio de interacción para el alumno.</w:t>
      </w:r>
    </w:p>
    <w:p w14:paraId="67DEB41C" w14:textId="41D0ED39" w:rsidR="00CF3127" w:rsidRDefault="00CF3127" w:rsidP="0060123F"/>
    <w:p w14:paraId="072972AF" w14:textId="5C216848" w:rsidR="007C36DC" w:rsidRDefault="007C36DC" w:rsidP="0060123F"/>
    <w:p w14:paraId="08AA81A7" w14:textId="103CA1F0" w:rsidR="007C36DC" w:rsidRDefault="007C36DC" w:rsidP="0060123F"/>
    <w:p w14:paraId="011D257F" w14:textId="56341A2E" w:rsidR="007C36DC" w:rsidRDefault="007C36DC" w:rsidP="0060123F"/>
    <w:p w14:paraId="27DD3486" w14:textId="6C34C780" w:rsidR="007C36DC" w:rsidRDefault="007C36DC" w:rsidP="0060123F"/>
    <w:p w14:paraId="3FD67D00" w14:textId="22863A73" w:rsidR="007C36DC" w:rsidRDefault="007C36DC" w:rsidP="0060123F"/>
    <w:p w14:paraId="127D1244" w14:textId="63326EED" w:rsidR="007C36DC" w:rsidRDefault="007C36DC" w:rsidP="0060123F"/>
    <w:p w14:paraId="20D66B17" w14:textId="5CD727E5" w:rsidR="007C36DC" w:rsidRDefault="007C36DC" w:rsidP="0060123F"/>
    <w:p w14:paraId="45227487" w14:textId="55DD2DF1" w:rsidR="007C36DC" w:rsidRDefault="007C36DC" w:rsidP="0060123F"/>
    <w:p w14:paraId="21385AA8" w14:textId="77777777" w:rsidR="007C36DC" w:rsidRDefault="007C36DC" w:rsidP="0060123F"/>
    <w:p w14:paraId="08240F94" w14:textId="67E218CF" w:rsidR="00CF3127" w:rsidRPr="002827E8" w:rsidRDefault="00CF3127" w:rsidP="00CF3127">
      <w:pPr>
        <w:jc w:val="center"/>
      </w:pPr>
      <w:r w:rsidRPr="00CF3127">
        <w:rPr>
          <w:b/>
          <w:sz w:val="22"/>
        </w:rPr>
        <w:lastRenderedPageBreak/>
        <w:t>Figura 6.</w:t>
      </w:r>
      <w:r w:rsidRPr="00CF3127">
        <w:rPr>
          <w:sz w:val="22"/>
        </w:rPr>
        <w:t xml:space="preserve"> Arquitectura STI móvil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5A7B70" w:rsidRPr="002827E8" w14:paraId="493349AA" w14:textId="77777777" w:rsidTr="00104232">
        <w:tc>
          <w:tcPr>
            <w:tcW w:w="8828" w:type="dxa"/>
          </w:tcPr>
          <w:p w14:paraId="05E449FB" w14:textId="71C9B102" w:rsidR="005A7B70" w:rsidRPr="002827E8" w:rsidRDefault="00104232" w:rsidP="005A7B70">
            <w:pPr>
              <w:jc w:val="center"/>
            </w:pPr>
            <w:r>
              <w:rPr>
                <w:noProof/>
                <w:lang w:val="es-MX" w:eastAsia="es-MX"/>
              </w:rPr>
              <w:drawing>
                <wp:inline distT="0" distB="0" distL="0" distR="0" wp14:anchorId="4B704F71" wp14:editId="6C4246A6">
                  <wp:extent cx="4880509" cy="442492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in.png"/>
                          <pic:cNvPicPr/>
                        </pic:nvPicPr>
                        <pic:blipFill>
                          <a:blip r:embed="rId13">
                            <a:extLst>
                              <a:ext uri="{28A0092B-C50C-407E-A947-70E740481C1C}">
                                <a14:useLocalDpi xmlns:a14="http://schemas.microsoft.com/office/drawing/2010/main" val="0"/>
                              </a:ext>
                            </a:extLst>
                          </a:blip>
                          <a:stretch>
                            <a:fillRect/>
                          </a:stretch>
                        </pic:blipFill>
                        <pic:spPr>
                          <a:xfrm>
                            <a:off x="0" y="0"/>
                            <a:ext cx="5060403" cy="4588030"/>
                          </a:xfrm>
                          <a:prstGeom prst="rect">
                            <a:avLst/>
                          </a:prstGeom>
                        </pic:spPr>
                      </pic:pic>
                    </a:graphicData>
                  </a:graphic>
                </wp:inline>
              </w:drawing>
            </w:r>
          </w:p>
          <w:p w14:paraId="4077A64A" w14:textId="360760CE" w:rsidR="005A7B70" w:rsidRPr="002827E8" w:rsidRDefault="00CF3127" w:rsidP="00CF3127">
            <w:pPr>
              <w:jc w:val="center"/>
            </w:pPr>
            <w:r>
              <w:rPr>
                <w:sz w:val="22"/>
              </w:rPr>
              <w:t>Fuente: Elaboración propia</w:t>
            </w:r>
          </w:p>
        </w:tc>
      </w:tr>
    </w:tbl>
    <w:p w14:paraId="65B07A20" w14:textId="77777777" w:rsidR="00CF3127" w:rsidRDefault="00CF3127" w:rsidP="00CF3127">
      <w:pPr>
        <w:pStyle w:val="Ttulo"/>
        <w:spacing w:before="120" w:after="120"/>
        <w:rPr>
          <w:spacing w:val="0"/>
          <w:sz w:val="32"/>
        </w:rPr>
      </w:pPr>
    </w:p>
    <w:p w14:paraId="6A560F1E" w14:textId="30FD756F" w:rsidR="005A7B70" w:rsidRPr="00A10C02" w:rsidRDefault="00594B07" w:rsidP="000C3ABC">
      <w:pPr>
        <w:pStyle w:val="Ttulo"/>
        <w:spacing w:before="120" w:after="120"/>
        <w:jc w:val="center"/>
        <w:rPr>
          <w:spacing w:val="0"/>
          <w:sz w:val="32"/>
        </w:rPr>
      </w:pPr>
      <w:r w:rsidRPr="00A10C02">
        <w:rPr>
          <w:spacing w:val="0"/>
          <w:sz w:val="32"/>
        </w:rPr>
        <w:t>Resultados</w:t>
      </w:r>
    </w:p>
    <w:p w14:paraId="1ECDA7EA" w14:textId="11317A8F" w:rsidR="00594B07" w:rsidRDefault="00594B07" w:rsidP="00CF3127">
      <w:pPr>
        <w:ind w:firstLine="720"/>
      </w:pPr>
      <w:r w:rsidRPr="002827E8">
        <w:t xml:space="preserve">Para ilustrar las capas que fueron añadidas al STI tradicional se detalla la mecánica de comunicación entre el </w:t>
      </w:r>
      <w:r w:rsidR="00EB6F94" w:rsidRPr="002827E8">
        <w:t>s</w:t>
      </w:r>
      <w:r w:rsidRPr="002827E8">
        <w:t>ervidor y el dispositivo móvil a través de peticiones WS.</w:t>
      </w:r>
    </w:p>
    <w:p w14:paraId="386D8D78" w14:textId="77777777" w:rsidR="00CF3127" w:rsidRPr="002827E8" w:rsidRDefault="00CF3127" w:rsidP="00CF3127">
      <w:pPr>
        <w:ind w:firstLine="720"/>
      </w:pPr>
    </w:p>
    <w:p w14:paraId="7C8288CB" w14:textId="32174FA5" w:rsidR="00594B07" w:rsidRPr="00A10C02" w:rsidRDefault="00594B07" w:rsidP="000C3ABC">
      <w:pPr>
        <w:spacing w:after="120"/>
        <w:jc w:val="center"/>
        <w:rPr>
          <w:b/>
          <w:sz w:val="28"/>
        </w:rPr>
      </w:pPr>
      <w:r w:rsidRPr="00A10C02">
        <w:rPr>
          <w:b/>
          <w:sz w:val="28"/>
        </w:rPr>
        <w:t>Cliente</w:t>
      </w:r>
    </w:p>
    <w:p w14:paraId="43573AB8" w14:textId="0AB1147B" w:rsidR="00BD7D65" w:rsidRDefault="00BD7D65" w:rsidP="00CF3127">
      <w:pPr>
        <w:ind w:firstLine="720"/>
      </w:pPr>
      <w:r w:rsidRPr="002827E8">
        <w:t>Antes de comenzar, se desarroll</w:t>
      </w:r>
      <w:r w:rsidR="00CF3127">
        <w:t>ó</w:t>
      </w:r>
      <w:r w:rsidRPr="002827E8">
        <w:t xml:space="preserve"> un prototipo de programa para el servidor</w:t>
      </w:r>
      <w:r w:rsidR="00B77A52" w:rsidRPr="002827E8">
        <w:t xml:space="preserve"> </w:t>
      </w:r>
      <w:r w:rsidRPr="002827E8">
        <w:t xml:space="preserve">siguiendo la metodología ágil XP con el lenguaje de programación Java, que dio como resultado la solicitud de recursos por parte del dispositivo móvil. La figura 7 muestra </w:t>
      </w:r>
      <w:r w:rsidR="00CF3127">
        <w:t>que</w:t>
      </w:r>
      <w:r w:rsidRPr="002827E8">
        <w:t xml:space="preserve"> </w:t>
      </w:r>
      <w:r w:rsidR="00CF3127">
        <w:t>solo</w:t>
      </w:r>
      <w:r w:rsidRPr="002827E8">
        <w:t xml:space="preserve"> es necesario un dato del alu</w:t>
      </w:r>
      <w:r w:rsidR="00CF3127">
        <w:t>mno para obtener su información</w:t>
      </w:r>
      <w:r w:rsidRPr="002827E8">
        <w:t xml:space="preserve"> </w:t>
      </w:r>
      <w:r w:rsidR="00CF3127">
        <w:t>(</w:t>
      </w:r>
      <w:r w:rsidRPr="002827E8">
        <w:t>en este caso</w:t>
      </w:r>
      <w:r w:rsidR="00CF3127">
        <w:t>,</w:t>
      </w:r>
      <w:r w:rsidRPr="002827E8">
        <w:t xml:space="preserve"> se utiliza el correo electrónico como identificador único</w:t>
      </w:r>
      <w:r w:rsidR="00CF3127">
        <w:t>)</w:t>
      </w:r>
      <w:r w:rsidRPr="002827E8">
        <w:t>.</w:t>
      </w:r>
    </w:p>
    <w:p w14:paraId="68EDA010" w14:textId="77777777" w:rsidR="00CF3127" w:rsidRDefault="00CF3127" w:rsidP="00CF3127">
      <w:pPr>
        <w:ind w:firstLine="720"/>
      </w:pPr>
    </w:p>
    <w:p w14:paraId="0AC2A982" w14:textId="77777777" w:rsidR="00CF3127" w:rsidRPr="00CF3127" w:rsidRDefault="00CF3127" w:rsidP="00CF3127">
      <w:pPr>
        <w:jc w:val="center"/>
        <w:rPr>
          <w:sz w:val="22"/>
        </w:rPr>
      </w:pPr>
      <w:r w:rsidRPr="00CF3127">
        <w:rPr>
          <w:b/>
          <w:sz w:val="22"/>
        </w:rPr>
        <w:lastRenderedPageBreak/>
        <w:t>Figura 7.</w:t>
      </w:r>
      <w:r w:rsidRPr="00CF3127">
        <w:rPr>
          <w:sz w:val="22"/>
        </w:rPr>
        <w:t xml:space="preserve"> Petición de información por parte del cliente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BD7D65" w:rsidRPr="002827E8" w14:paraId="00BD91E7" w14:textId="77777777" w:rsidTr="00CF3127">
        <w:trPr>
          <w:trHeight w:val="2991"/>
        </w:trPr>
        <w:tc>
          <w:tcPr>
            <w:tcW w:w="8716" w:type="dxa"/>
          </w:tcPr>
          <w:p w14:paraId="6D800055" w14:textId="77777777" w:rsidR="00BD7D65" w:rsidRPr="002827E8" w:rsidRDefault="00BD7D65" w:rsidP="00BD7D65">
            <w:pPr>
              <w:jc w:val="center"/>
            </w:pPr>
            <w:r w:rsidRPr="002827E8">
              <w:rPr>
                <w:noProof/>
                <w:lang w:val="es-MX" w:eastAsia="es-MX"/>
              </w:rPr>
              <w:drawing>
                <wp:inline distT="0" distB="0" distL="0" distR="0" wp14:anchorId="214C6C72" wp14:editId="365ABC60">
                  <wp:extent cx="5393322" cy="1871003"/>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0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0600" cy="1876997"/>
                          </a:xfrm>
                          <a:prstGeom prst="rect">
                            <a:avLst/>
                          </a:prstGeom>
                        </pic:spPr>
                      </pic:pic>
                    </a:graphicData>
                  </a:graphic>
                </wp:inline>
              </w:drawing>
            </w:r>
          </w:p>
          <w:p w14:paraId="655ECBCE" w14:textId="7FF5D3ED" w:rsidR="00EB6F94" w:rsidRPr="002827E8" w:rsidRDefault="00CF3127" w:rsidP="00CF3127">
            <w:pPr>
              <w:jc w:val="center"/>
            </w:pPr>
            <w:r>
              <w:rPr>
                <w:sz w:val="22"/>
              </w:rPr>
              <w:t>Fuente: Elaboración propia</w:t>
            </w:r>
          </w:p>
        </w:tc>
      </w:tr>
    </w:tbl>
    <w:p w14:paraId="7F227CB8" w14:textId="77777777" w:rsidR="00CF3127" w:rsidRDefault="00CF3127" w:rsidP="00A10C02">
      <w:pPr>
        <w:spacing w:after="120"/>
        <w:jc w:val="center"/>
        <w:rPr>
          <w:b/>
          <w:sz w:val="28"/>
        </w:rPr>
      </w:pPr>
    </w:p>
    <w:p w14:paraId="4CE934BB" w14:textId="068F02B6" w:rsidR="00BD7D65" w:rsidRPr="00A10C02" w:rsidRDefault="005E2622" w:rsidP="000C3ABC">
      <w:pPr>
        <w:spacing w:after="120"/>
        <w:jc w:val="center"/>
        <w:rPr>
          <w:b/>
          <w:sz w:val="28"/>
        </w:rPr>
      </w:pPr>
      <w:r w:rsidRPr="00A10C02">
        <w:rPr>
          <w:b/>
          <w:sz w:val="28"/>
        </w:rPr>
        <w:t>Servidor</w:t>
      </w:r>
    </w:p>
    <w:p w14:paraId="1617D759" w14:textId="5851AD79" w:rsidR="006A2D6F" w:rsidRDefault="005E2622" w:rsidP="00CF3127">
      <w:pPr>
        <w:pStyle w:val="Textoindependiente"/>
        <w:ind w:firstLine="720"/>
        <w:rPr>
          <w:lang w:val="es-ES_tradnl"/>
        </w:rPr>
      </w:pPr>
      <w:r w:rsidRPr="002827E8">
        <w:rPr>
          <w:lang w:val="es-ES_tradnl"/>
        </w:rPr>
        <w:t>La respuesta del servidor a esta p</w:t>
      </w:r>
      <w:r w:rsidR="00CF3127">
        <w:rPr>
          <w:lang w:val="es-ES_tradnl"/>
        </w:rPr>
        <w:t>etición es un poco más compleja;</w:t>
      </w:r>
      <w:r w:rsidRPr="002827E8">
        <w:rPr>
          <w:lang w:val="es-ES_tradnl"/>
        </w:rPr>
        <w:t xml:space="preserve"> sin embargo, la información resultante es fácil de procesar para un dispositivo móvil. La figura 8 </w:t>
      </w:r>
      <w:r w:rsidR="00CF3127">
        <w:rPr>
          <w:lang w:val="es-ES_tradnl"/>
        </w:rPr>
        <w:t>enseña</w:t>
      </w:r>
      <w:r w:rsidRPr="002827E8">
        <w:rPr>
          <w:lang w:val="es-ES_tradnl"/>
        </w:rPr>
        <w:t xml:space="preserve"> el resultado </w:t>
      </w:r>
      <w:r w:rsidR="006A2D6F" w:rsidRPr="002827E8">
        <w:rPr>
          <w:lang w:val="es-ES_tradnl"/>
        </w:rPr>
        <w:t>de</w:t>
      </w:r>
      <w:r w:rsidRPr="002827E8">
        <w:rPr>
          <w:lang w:val="es-ES_tradnl"/>
        </w:rPr>
        <w:t xml:space="preserve"> inicia</w:t>
      </w:r>
      <w:r w:rsidR="006A2D6F" w:rsidRPr="002827E8">
        <w:rPr>
          <w:lang w:val="es-ES_tradnl"/>
        </w:rPr>
        <w:t>r</w:t>
      </w:r>
      <w:r w:rsidRPr="002827E8">
        <w:rPr>
          <w:lang w:val="es-ES_tradnl"/>
        </w:rPr>
        <w:t xml:space="preserve"> sesión o consulta</w:t>
      </w:r>
      <w:r w:rsidR="006A2D6F" w:rsidRPr="002827E8">
        <w:rPr>
          <w:lang w:val="es-ES_tradnl"/>
        </w:rPr>
        <w:t>r</w:t>
      </w:r>
      <w:r w:rsidRPr="002827E8">
        <w:rPr>
          <w:lang w:val="es-ES_tradnl"/>
        </w:rPr>
        <w:t xml:space="preserve"> el estatus de un alumno. Este resultado se compone de la interacción de tres entidades: </w:t>
      </w:r>
      <w:r w:rsidR="00EB6F94" w:rsidRPr="002827E8">
        <w:rPr>
          <w:lang w:val="es-ES_tradnl"/>
        </w:rPr>
        <w:t>1)</w:t>
      </w:r>
      <w:r w:rsidRPr="002827E8">
        <w:rPr>
          <w:lang w:val="es-ES_tradnl"/>
        </w:rPr>
        <w:t xml:space="preserve"> la parte administrativa de cualquier aplicación</w:t>
      </w:r>
      <w:r w:rsidR="00B77A52" w:rsidRPr="002827E8">
        <w:rPr>
          <w:lang w:val="es-ES_tradnl"/>
        </w:rPr>
        <w:t xml:space="preserve"> que</w:t>
      </w:r>
      <w:r w:rsidRPr="002827E8">
        <w:rPr>
          <w:lang w:val="es-ES_tradnl"/>
        </w:rPr>
        <w:t xml:space="preserve"> muestra los datos personales del alumno, </w:t>
      </w:r>
      <w:r w:rsidR="00CF3127">
        <w:rPr>
          <w:lang w:val="es-ES_tradnl"/>
        </w:rPr>
        <w:t xml:space="preserve">la </w:t>
      </w:r>
      <w:r w:rsidR="00D00A21">
        <w:rPr>
          <w:lang w:val="es-ES_tradnl"/>
        </w:rPr>
        <w:t>contraseña de acceso y</w:t>
      </w:r>
      <w:r w:rsidRPr="002827E8">
        <w:rPr>
          <w:lang w:val="es-ES_tradnl"/>
        </w:rPr>
        <w:t xml:space="preserve"> </w:t>
      </w:r>
      <w:r w:rsidR="00CF3127">
        <w:rPr>
          <w:lang w:val="es-ES_tradnl"/>
        </w:rPr>
        <w:t xml:space="preserve">la </w:t>
      </w:r>
      <w:r w:rsidRPr="002827E8">
        <w:rPr>
          <w:lang w:val="es-ES_tradnl"/>
        </w:rPr>
        <w:t xml:space="preserve">fecha de nacimiento; </w:t>
      </w:r>
      <w:r w:rsidR="00EB6F94" w:rsidRPr="002827E8">
        <w:rPr>
          <w:lang w:val="es-ES_tradnl"/>
        </w:rPr>
        <w:t>2)</w:t>
      </w:r>
      <w:r w:rsidRPr="002827E8">
        <w:rPr>
          <w:lang w:val="es-ES_tradnl"/>
        </w:rPr>
        <w:t xml:space="preserve"> el módulo diagn</w:t>
      </w:r>
      <w:r w:rsidR="00394765">
        <w:rPr>
          <w:lang w:val="es-ES_tradnl"/>
        </w:rPr>
        <w:t>ó</w:t>
      </w:r>
      <w:r w:rsidRPr="002827E8">
        <w:rPr>
          <w:lang w:val="es-ES_tradnl"/>
        </w:rPr>
        <w:t xml:space="preserve">stico clasifica al alumno con el tipo de VAK preferido, el estado anímico, la puntuación obtenida </w:t>
      </w:r>
      <w:r w:rsidR="00CF3127">
        <w:rPr>
          <w:lang w:val="es-ES_tradnl"/>
        </w:rPr>
        <w:t>en el</w:t>
      </w:r>
      <w:r w:rsidRPr="002827E8">
        <w:rPr>
          <w:lang w:val="es-ES_tradnl"/>
        </w:rPr>
        <w:t xml:space="preserve"> </w:t>
      </w:r>
      <w:r w:rsidRPr="00352D6C">
        <w:rPr>
          <w:iCs/>
          <w:lang w:val="es-ES_tradnl"/>
        </w:rPr>
        <w:t>pretest</w:t>
      </w:r>
      <w:r w:rsidR="006A2D6F" w:rsidRPr="00352D6C">
        <w:rPr>
          <w:iCs/>
          <w:lang w:val="es-ES_tradnl"/>
        </w:rPr>
        <w:t xml:space="preserve"> y</w:t>
      </w:r>
      <w:r w:rsidRPr="00352D6C">
        <w:rPr>
          <w:iCs/>
          <w:lang w:val="es-ES_tradnl"/>
        </w:rPr>
        <w:t xml:space="preserve"> </w:t>
      </w:r>
      <w:r w:rsidR="00CF3127">
        <w:rPr>
          <w:iCs/>
          <w:lang w:val="es-ES_tradnl"/>
        </w:rPr>
        <w:t xml:space="preserve">en el </w:t>
      </w:r>
      <w:r w:rsidRPr="00352D6C">
        <w:rPr>
          <w:iCs/>
          <w:lang w:val="es-ES_tradnl"/>
        </w:rPr>
        <w:t>postest</w:t>
      </w:r>
      <w:r w:rsidRPr="002827E8">
        <w:rPr>
          <w:lang w:val="es-ES_tradnl"/>
        </w:rPr>
        <w:t xml:space="preserve"> (observando un incremento de 35 puntos)</w:t>
      </w:r>
      <w:r w:rsidR="006A2D6F" w:rsidRPr="002827E8">
        <w:rPr>
          <w:lang w:val="es-ES_tradnl"/>
        </w:rPr>
        <w:t>,</w:t>
      </w:r>
      <w:r w:rsidR="00CF3127">
        <w:rPr>
          <w:lang w:val="es-ES_tradnl"/>
        </w:rPr>
        <w:t xml:space="preserve"> así como</w:t>
      </w:r>
      <w:r w:rsidRPr="002827E8">
        <w:rPr>
          <w:lang w:val="es-ES_tradnl"/>
        </w:rPr>
        <w:t xml:space="preserve"> una puntuación total para estas últimas dos pruebas de 100 puntos; </w:t>
      </w:r>
      <w:r w:rsidR="00EB6F94" w:rsidRPr="002827E8">
        <w:rPr>
          <w:lang w:val="es-ES_tradnl"/>
        </w:rPr>
        <w:t>3)</w:t>
      </w:r>
      <w:r w:rsidRPr="002827E8">
        <w:rPr>
          <w:lang w:val="es-ES_tradnl"/>
        </w:rPr>
        <w:t xml:space="preserve"> el </w:t>
      </w:r>
      <w:r w:rsidR="00CD1890" w:rsidRPr="002827E8">
        <w:rPr>
          <w:lang w:val="es-ES_tradnl"/>
        </w:rPr>
        <w:t>m</w:t>
      </w:r>
      <w:r w:rsidRPr="002827E8">
        <w:rPr>
          <w:lang w:val="es-ES_tradnl"/>
        </w:rPr>
        <w:t xml:space="preserve">ódulo </w:t>
      </w:r>
      <w:r w:rsidR="00CD1890" w:rsidRPr="002827E8">
        <w:rPr>
          <w:lang w:val="es-ES_tradnl"/>
        </w:rPr>
        <w:t>t</w:t>
      </w:r>
      <w:r w:rsidRPr="002827E8">
        <w:rPr>
          <w:lang w:val="es-ES_tradnl"/>
        </w:rPr>
        <w:t xml:space="preserve">utor señala el número total de preguntas realizadas (pero no el total del contenido </w:t>
      </w:r>
      <w:r w:rsidR="00CF3127">
        <w:rPr>
          <w:lang w:val="es-ES_tradnl"/>
        </w:rPr>
        <w:t>que se debe estudiar</w:t>
      </w:r>
      <w:r w:rsidRPr="002827E8">
        <w:rPr>
          <w:lang w:val="es-ES_tradnl"/>
        </w:rPr>
        <w:t xml:space="preserve">), </w:t>
      </w:r>
      <w:r w:rsidR="00B311C6">
        <w:rPr>
          <w:lang w:val="es-ES_tradnl"/>
        </w:rPr>
        <w:t xml:space="preserve">el </w:t>
      </w:r>
      <w:r w:rsidRPr="002827E8">
        <w:rPr>
          <w:lang w:val="es-ES_tradnl"/>
        </w:rPr>
        <w:t xml:space="preserve">mensaje y </w:t>
      </w:r>
      <w:r w:rsidR="00B311C6">
        <w:rPr>
          <w:lang w:val="es-ES_tradnl"/>
        </w:rPr>
        <w:t xml:space="preserve">el </w:t>
      </w:r>
      <w:r w:rsidRPr="002827E8">
        <w:rPr>
          <w:lang w:val="es-ES_tradnl"/>
        </w:rPr>
        <w:t xml:space="preserve">código del tutor con instrucciones al </w:t>
      </w:r>
      <w:r w:rsidR="00CD1890" w:rsidRPr="002827E8">
        <w:rPr>
          <w:lang w:val="es-ES_tradnl"/>
        </w:rPr>
        <w:t>m</w:t>
      </w:r>
      <w:r w:rsidRPr="002827E8">
        <w:rPr>
          <w:lang w:val="es-ES_tradnl"/>
        </w:rPr>
        <w:t xml:space="preserve">ódulo </w:t>
      </w:r>
      <w:r w:rsidR="00CD1890" w:rsidRPr="002827E8">
        <w:rPr>
          <w:lang w:val="es-ES_tradnl"/>
        </w:rPr>
        <w:t>i</w:t>
      </w:r>
      <w:r w:rsidRPr="002827E8">
        <w:rPr>
          <w:lang w:val="es-ES_tradnl"/>
        </w:rPr>
        <w:t xml:space="preserve">nterfaz para futuras presentaciones de contenido, </w:t>
      </w:r>
      <w:r w:rsidR="00B311C6">
        <w:rPr>
          <w:lang w:val="es-ES_tradnl"/>
        </w:rPr>
        <w:t xml:space="preserve">el </w:t>
      </w:r>
      <w:r w:rsidRPr="002827E8">
        <w:rPr>
          <w:lang w:val="es-ES_tradnl"/>
        </w:rPr>
        <w:t xml:space="preserve">número de aciertos, </w:t>
      </w:r>
      <w:r w:rsidR="00B311C6">
        <w:rPr>
          <w:lang w:val="es-ES_tradnl"/>
        </w:rPr>
        <w:t>los errores y los</w:t>
      </w:r>
      <w:r w:rsidRPr="002827E8">
        <w:rPr>
          <w:lang w:val="es-ES_tradnl"/>
        </w:rPr>
        <w:t xml:space="preserve"> intentos obtenidos a lo largo del uso de la </w:t>
      </w:r>
      <w:r w:rsidRPr="00B311C6">
        <w:rPr>
          <w:i/>
          <w:lang w:val="es-ES_tradnl"/>
        </w:rPr>
        <w:t>app</w:t>
      </w:r>
      <w:r w:rsidRPr="002827E8">
        <w:rPr>
          <w:lang w:val="es-ES_tradnl"/>
        </w:rPr>
        <w:t>.</w:t>
      </w:r>
      <w:r w:rsidR="006A2D6F" w:rsidRPr="002827E8">
        <w:rPr>
          <w:lang w:val="es-ES_tradnl"/>
        </w:rPr>
        <w:t xml:space="preserve"> En ambos casos, tanto la petición de información por parte del dispositivo móvil como el resultado del WS son posibles a través del </w:t>
      </w:r>
      <w:r w:rsidR="00A20A15" w:rsidRPr="002827E8">
        <w:rPr>
          <w:lang w:val="es-ES_tradnl"/>
        </w:rPr>
        <w:t>lenguaje</w:t>
      </w:r>
      <w:r w:rsidR="006A2D6F" w:rsidRPr="002827E8">
        <w:rPr>
          <w:lang w:val="es-ES_tradnl"/>
        </w:rPr>
        <w:t xml:space="preserve"> XML.</w:t>
      </w:r>
    </w:p>
    <w:p w14:paraId="12F75804" w14:textId="09FAAC49" w:rsidR="00B311C6" w:rsidRDefault="00B311C6" w:rsidP="00CF3127">
      <w:pPr>
        <w:pStyle w:val="Textoindependiente"/>
        <w:ind w:firstLine="720"/>
        <w:rPr>
          <w:lang w:val="es-ES_tradnl"/>
        </w:rPr>
      </w:pPr>
    </w:p>
    <w:p w14:paraId="70B02A68" w14:textId="3157D955" w:rsidR="007C36DC" w:rsidRDefault="007C36DC" w:rsidP="00CF3127">
      <w:pPr>
        <w:pStyle w:val="Textoindependiente"/>
        <w:ind w:firstLine="720"/>
        <w:rPr>
          <w:lang w:val="es-ES_tradnl"/>
        </w:rPr>
      </w:pPr>
    </w:p>
    <w:p w14:paraId="12396DF8" w14:textId="403C7FA3" w:rsidR="007C36DC" w:rsidRDefault="007C36DC" w:rsidP="00CF3127">
      <w:pPr>
        <w:pStyle w:val="Textoindependiente"/>
        <w:ind w:firstLine="720"/>
        <w:rPr>
          <w:lang w:val="es-ES_tradnl"/>
        </w:rPr>
      </w:pPr>
    </w:p>
    <w:p w14:paraId="6BF9610F" w14:textId="590D7C47" w:rsidR="007C36DC" w:rsidRDefault="007C36DC" w:rsidP="00CF3127">
      <w:pPr>
        <w:pStyle w:val="Textoindependiente"/>
        <w:ind w:firstLine="720"/>
        <w:rPr>
          <w:lang w:val="es-ES_tradnl"/>
        </w:rPr>
      </w:pPr>
    </w:p>
    <w:p w14:paraId="75658522" w14:textId="52B16548" w:rsidR="007C36DC" w:rsidRDefault="007C36DC" w:rsidP="00CF3127">
      <w:pPr>
        <w:pStyle w:val="Textoindependiente"/>
        <w:ind w:firstLine="720"/>
        <w:rPr>
          <w:lang w:val="es-ES_tradnl"/>
        </w:rPr>
      </w:pPr>
    </w:p>
    <w:p w14:paraId="7A8765C7" w14:textId="77777777" w:rsidR="007C36DC" w:rsidRDefault="007C36DC" w:rsidP="00CF3127">
      <w:pPr>
        <w:pStyle w:val="Textoindependiente"/>
        <w:ind w:firstLine="720"/>
        <w:rPr>
          <w:lang w:val="es-ES_tradnl"/>
        </w:rPr>
      </w:pPr>
    </w:p>
    <w:p w14:paraId="35F84754" w14:textId="10D52BFF" w:rsidR="00B311C6" w:rsidRPr="002827E8" w:rsidRDefault="00B311C6" w:rsidP="00B311C6">
      <w:pPr>
        <w:pStyle w:val="Textoindependiente"/>
        <w:jc w:val="center"/>
        <w:rPr>
          <w:lang w:val="es-ES_tradnl"/>
        </w:rPr>
      </w:pPr>
      <w:proofErr w:type="spellStart"/>
      <w:r w:rsidRPr="00B311C6">
        <w:rPr>
          <w:b/>
          <w:sz w:val="22"/>
        </w:rPr>
        <w:lastRenderedPageBreak/>
        <w:t>Figura</w:t>
      </w:r>
      <w:proofErr w:type="spellEnd"/>
      <w:r w:rsidRPr="00B311C6">
        <w:rPr>
          <w:b/>
          <w:sz w:val="22"/>
        </w:rPr>
        <w:t xml:space="preserve"> 8.</w:t>
      </w:r>
      <w:r w:rsidRPr="00B311C6">
        <w:rPr>
          <w:sz w:val="22"/>
        </w:rPr>
        <w:t xml:space="preserve"> Respuesta del WS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6A2D6F" w:rsidRPr="002827E8" w14:paraId="40851AE7" w14:textId="77777777" w:rsidTr="006A2D6F">
        <w:tc>
          <w:tcPr>
            <w:tcW w:w="8828" w:type="dxa"/>
          </w:tcPr>
          <w:p w14:paraId="3BC4E072" w14:textId="77777777" w:rsidR="006A2D6F" w:rsidRPr="002827E8" w:rsidRDefault="006A2D6F" w:rsidP="006A2D6F">
            <w:pPr>
              <w:jc w:val="center"/>
            </w:pPr>
            <w:r w:rsidRPr="002827E8">
              <w:rPr>
                <w:noProof/>
                <w:lang w:val="es-MX" w:eastAsia="es-MX"/>
              </w:rPr>
              <w:drawing>
                <wp:inline distT="0" distB="0" distL="0" distR="0" wp14:anchorId="3907D4CC" wp14:editId="625D8BB4">
                  <wp:extent cx="5029364" cy="725893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0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1417" cy="7319625"/>
                          </a:xfrm>
                          <a:prstGeom prst="rect">
                            <a:avLst/>
                          </a:prstGeom>
                        </pic:spPr>
                      </pic:pic>
                    </a:graphicData>
                  </a:graphic>
                </wp:inline>
              </w:drawing>
            </w:r>
          </w:p>
          <w:p w14:paraId="693C11D6" w14:textId="50AF3662" w:rsidR="006A2D6F" w:rsidRPr="002827E8" w:rsidRDefault="00B311C6" w:rsidP="00B311C6">
            <w:pPr>
              <w:jc w:val="center"/>
            </w:pPr>
            <w:r w:rsidRPr="00B311C6">
              <w:rPr>
                <w:sz w:val="22"/>
              </w:rPr>
              <w:t>Fuente: Elaboración propia</w:t>
            </w:r>
          </w:p>
        </w:tc>
      </w:tr>
    </w:tbl>
    <w:p w14:paraId="5D059E3E" w14:textId="37586F57" w:rsidR="00B311C6" w:rsidRDefault="00B311C6" w:rsidP="00B311C6">
      <w:pPr>
        <w:spacing w:after="120"/>
        <w:rPr>
          <w:b/>
          <w:sz w:val="28"/>
        </w:rPr>
      </w:pPr>
    </w:p>
    <w:p w14:paraId="56B433BF" w14:textId="77777777" w:rsidR="007C36DC" w:rsidRDefault="007C36DC" w:rsidP="00B311C6">
      <w:pPr>
        <w:spacing w:after="120"/>
        <w:rPr>
          <w:b/>
          <w:sz w:val="28"/>
        </w:rPr>
      </w:pPr>
    </w:p>
    <w:p w14:paraId="3929BA16" w14:textId="7B5EEA58" w:rsidR="005E2622" w:rsidRPr="00A10C02" w:rsidRDefault="00B311C6" w:rsidP="000C3ABC">
      <w:pPr>
        <w:spacing w:after="120"/>
        <w:jc w:val="center"/>
        <w:rPr>
          <w:b/>
          <w:sz w:val="28"/>
        </w:rPr>
      </w:pPr>
      <w:r w:rsidRPr="00B311C6">
        <w:rPr>
          <w:b/>
          <w:i/>
          <w:sz w:val="28"/>
        </w:rPr>
        <w:lastRenderedPageBreak/>
        <w:t>App</w:t>
      </w:r>
      <w:r>
        <w:rPr>
          <w:b/>
          <w:sz w:val="28"/>
        </w:rPr>
        <w:t xml:space="preserve"> m</w:t>
      </w:r>
      <w:r w:rsidR="006A2D6F" w:rsidRPr="00A10C02">
        <w:rPr>
          <w:b/>
          <w:sz w:val="28"/>
        </w:rPr>
        <w:t>óvil</w:t>
      </w:r>
    </w:p>
    <w:p w14:paraId="5E7BDB75" w14:textId="5078F1CB" w:rsidR="006A2D6F" w:rsidRDefault="00B311C6" w:rsidP="00B311C6">
      <w:pPr>
        <w:ind w:firstLine="720"/>
      </w:pPr>
      <w:r>
        <w:t xml:space="preserve">A continuación, </w:t>
      </w:r>
      <w:r w:rsidR="00A26FF4" w:rsidRPr="002827E8">
        <w:t xml:space="preserve">se </w:t>
      </w:r>
      <w:r>
        <w:t>explica</w:t>
      </w:r>
      <w:r w:rsidR="00A26FF4" w:rsidRPr="002827E8">
        <w:t xml:space="preserve"> la forma en que </w:t>
      </w:r>
      <w:r w:rsidR="00F26FF8" w:rsidRPr="002827E8">
        <w:t xml:space="preserve">es </w:t>
      </w:r>
      <w:r w:rsidR="00AB6722" w:rsidRPr="002827E8">
        <w:t>representada</w:t>
      </w:r>
      <w:r w:rsidR="00F26FF8" w:rsidRPr="002827E8">
        <w:t xml:space="preserve"> la respuesta del WS </w:t>
      </w:r>
      <w:r w:rsidR="00AB6722" w:rsidRPr="002827E8">
        <w:t>en</w:t>
      </w:r>
      <w:r w:rsidR="00F26FF8" w:rsidRPr="002827E8">
        <w:t xml:space="preserve"> el dispositivo móvil</w:t>
      </w:r>
      <w:r w:rsidR="00AB6722" w:rsidRPr="002827E8">
        <w:t xml:space="preserve"> para </w:t>
      </w:r>
      <w:r w:rsidR="00F26FF8" w:rsidRPr="002827E8">
        <w:t xml:space="preserve">procesar la información. </w:t>
      </w:r>
      <w:r w:rsidR="00AB6722" w:rsidRPr="002827E8">
        <w:t>En la figura 9</w:t>
      </w:r>
      <w:r w:rsidR="00195385">
        <w:t>(a)</w:t>
      </w:r>
      <w:r w:rsidR="00AB6722" w:rsidRPr="002827E8">
        <w:t xml:space="preserve"> se observa el empleo del componente VAK del </w:t>
      </w:r>
      <w:r w:rsidR="00CD1890" w:rsidRPr="002827E8">
        <w:t>m</w:t>
      </w:r>
      <w:r w:rsidR="00AB6722" w:rsidRPr="002827E8">
        <w:t xml:space="preserve">ódulo </w:t>
      </w:r>
      <w:r w:rsidR="00CD1890" w:rsidRPr="002827E8">
        <w:t>d</w:t>
      </w:r>
      <w:r w:rsidR="00AB6722" w:rsidRPr="002827E8">
        <w:t>iagnóstico</w:t>
      </w:r>
      <w:r>
        <w:t>, el cual solicita</w:t>
      </w:r>
      <w:r w:rsidR="00AB6722" w:rsidRPr="002827E8">
        <w:t xml:space="preserve"> al alumno </w:t>
      </w:r>
      <w:r>
        <w:t>qué</w:t>
      </w:r>
      <w:r w:rsidR="00AB6722" w:rsidRPr="002827E8">
        <w:t xml:space="preserve"> tipo de actividades prefiere (ir al cine, escuchar música, practicar deportes) para mostrar el tema </w:t>
      </w:r>
      <w:r w:rsidR="00EB6F94" w:rsidRPr="00D00A21">
        <w:rPr>
          <w:i/>
          <w:iCs/>
        </w:rPr>
        <w:t>e</w:t>
      </w:r>
      <w:r w:rsidR="00AB6722" w:rsidRPr="00D00A21">
        <w:rPr>
          <w:i/>
          <w:iCs/>
        </w:rPr>
        <w:t>nergía</w:t>
      </w:r>
      <w:r w:rsidR="00AB6722" w:rsidRPr="002827E8">
        <w:t xml:space="preserve"> a través de materiales audiovisuales (videos), auditivos (voz), kinestésicos (realidad aumentada, giroscopio, sensor</w:t>
      </w:r>
      <w:r w:rsidR="00576CB6" w:rsidRPr="002827E8">
        <w:t xml:space="preserve"> de luz</w:t>
      </w:r>
      <w:r w:rsidR="00AB6722" w:rsidRPr="002827E8">
        <w:t>, etc.).</w:t>
      </w:r>
    </w:p>
    <w:p w14:paraId="09595375" w14:textId="3F4A020E" w:rsidR="00526591" w:rsidRPr="002827E8" w:rsidRDefault="00526591" w:rsidP="00526591">
      <w:pPr>
        <w:ind w:firstLine="720"/>
      </w:pPr>
      <w:r w:rsidRPr="002827E8">
        <w:t>En la interfaz de la figura 9</w:t>
      </w:r>
      <w:r>
        <w:t>(</w:t>
      </w:r>
      <w:r w:rsidRPr="002827E8">
        <w:t>b</w:t>
      </w:r>
      <w:r>
        <w:t>)</w:t>
      </w:r>
      <w:r w:rsidRPr="002827E8">
        <w:t xml:space="preserve"> </w:t>
      </w:r>
      <w:r>
        <w:t xml:space="preserve">se aprecia que </w:t>
      </w:r>
      <w:r w:rsidRPr="002827E8">
        <w:t>es posible utilizar el componente estado anímico, el cual muestra una paleta de colores</w:t>
      </w:r>
      <w:r>
        <w:t>; esto permite</w:t>
      </w:r>
      <w:r w:rsidRPr="002827E8">
        <w:t xml:space="preserve"> cambiar los colores de algunas secciones para la comodidad del alumno; además, </w:t>
      </w:r>
      <w:r w:rsidR="00D00A21">
        <w:t>sirve para</w:t>
      </w:r>
      <w:r>
        <w:t xml:space="preserve"> dividirla en </w:t>
      </w:r>
      <w:r w:rsidRPr="002827E8">
        <w:t xml:space="preserve">tres </w:t>
      </w:r>
      <w:r>
        <w:t>apartados</w:t>
      </w:r>
      <w:r w:rsidRPr="002827E8">
        <w:t xml:space="preserve">: </w:t>
      </w:r>
      <w:r>
        <w:t>el primero</w:t>
      </w:r>
      <w:r w:rsidRPr="002827E8">
        <w:t xml:space="preserve"> </w:t>
      </w:r>
      <w:r>
        <w:t>(</w:t>
      </w:r>
      <w:r w:rsidRPr="002827E8">
        <w:rPr>
          <w:i/>
        </w:rPr>
        <w:t>general</w:t>
      </w:r>
      <w:r>
        <w:t>)</w:t>
      </w:r>
      <w:r w:rsidRPr="002827E8">
        <w:t xml:space="preserve"> concentra la información básica del alumno, como nombre completo, contraseña, fech</w:t>
      </w:r>
      <w:r>
        <w:t>a de nacimiento, entre otros; el segundo</w:t>
      </w:r>
      <w:r w:rsidRPr="002827E8">
        <w:t xml:space="preserve"> </w:t>
      </w:r>
      <w:r>
        <w:t>(</w:t>
      </w:r>
      <w:r w:rsidRPr="002827E8">
        <w:rPr>
          <w:i/>
        </w:rPr>
        <w:t>trayectoria</w:t>
      </w:r>
      <w:r>
        <w:t>)</w:t>
      </w:r>
      <w:r w:rsidRPr="002827E8">
        <w:t xml:space="preserve"> obtiene los datos del módulo tutor para graficar el número de aciertos, errores, intento</w:t>
      </w:r>
      <w:r>
        <w:t>s, así como</w:t>
      </w:r>
      <w:r w:rsidRPr="002827E8">
        <w:t xml:space="preserve"> el canal de aprendizaje que ha sido satisfactorio en la mayoría de casos para resolver los temas; </w:t>
      </w:r>
      <w:r>
        <w:t>el</w:t>
      </w:r>
      <w:r w:rsidRPr="002827E8">
        <w:t xml:space="preserve"> tercer</w:t>
      </w:r>
      <w:r>
        <w:t>o</w:t>
      </w:r>
      <w:r w:rsidRPr="002827E8">
        <w:t xml:space="preserve"> </w:t>
      </w:r>
      <w:r>
        <w:t>(</w:t>
      </w:r>
      <w:r w:rsidRPr="002827E8">
        <w:rPr>
          <w:i/>
        </w:rPr>
        <w:t>alertas</w:t>
      </w:r>
      <w:r>
        <w:t>)</w:t>
      </w:r>
      <w:r w:rsidRPr="002827E8">
        <w:t xml:space="preserve"> es un apartado aún en desarrollo que tiene la finalidad de mostrar los temas con más equivocaciones para reforzarlos con el canal de aprendizaje que le ha resultado más cómodo al alumno.</w:t>
      </w:r>
    </w:p>
    <w:p w14:paraId="42E37137" w14:textId="77777777" w:rsidR="00526591" w:rsidRDefault="00526591" w:rsidP="00526591">
      <w:r w:rsidRPr="002827E8">
        <w:tab/>
        <w:t>Por último, la figura 9</w:t>
      </w:r>
      <w:r>
        <w:t>(</w:t>
      </w:r>
      <w:r w:rsidRPr="002827E8">
        <w:t>c</w:t>
      </w:r>
      <w:r>
        <w:t>)</w:t>
      </w:r>
      <w:r w:rsidRPr="002827E8">
        <w:t xml:space="preserve"> muestra una sección específica de la figura 8 donde el módulo diagnóstico ejemplifica</w:t>
      </w:r>
      <w:r>
        <w:t xml:space="preserve"> el VAK preferido del alumno,</w:t>
      </w:r>
      <w:r w:rsidRPr="002827E8">
        <w:t xml:space="preserve"> el color actual y una breve</w:t>
      </w:r>
      <w:r>
        <w:t xml:space="preserve"> descripción del estado anímico,</w:t>
      </w:r>
      <w:r w:rsidRPr="002827E8">
        <w:t xml:space="preserve"> la máxima puntuación que se puede obtener en el </w:t>
      </w:r>
      <w:r>
        <w:rPr>
          <w:iCs/>
        </w:rPr>
        <w:t>pre</w:t>
      </w:r>
      <w:r w:rsidRPr="00352D6C">
        <w:rPr>
          <w:iCs/>
        </w:rPr>
        <w:t>test</w:t>
      </w:r>
      <w:r>
        <w:t>,</w:t>
      </w:r>
      <w:r w:rsidRPr="002827E8">
        <w:t xml:space="preserve"> la evaluación </w:t>
      </w:r>
      <w:r w:rsidRPr="00526591">
        <w:t>pretest</w:t>
      </w:r>
      <w:r w:rsidRPr="002827E8">
        <w:rPr>
          <w:i/>
        </w:rPr>
        <w:t xml:space="preserve"> </w:t>
      </w:r>
      <w:r w:rsidRPr="002827E8">
        <w:t xml:space="preserve">del alumno </w:t>
      </w:r>
      <w:r>
        <w:t>(</w:t>
      </w:r>
      <w:r w:rsidRPr="002827E8">
        <w:t>en este caso obtuvo 50 de 100 puntos</w:t>
      </w:r>
      <w:r>
        <w:t>),</w:t>
      </w:r>
      <w:r w:rsidRPr="002827E8">
        <w:t xml:space="preserve"> </w:t>
      </w:r>
      <w:r>
        <w:t xml:space="preserve">así como </w:t>
      </w:r>
      <w:r w:rsidRPr="002827E8">
        <w:t xml:space="preserve">la evaluación </w:t>
      </w:r>
      <w:r w:rsidRPr="00526591">
        <w:t>postest</w:t>
      </w:r>
      <w:r>
        <w:t>,</w:t>
      </w:r>
      <w:r w:rsidRPr="002827E8">
        <w:t xml:space="preserve"> con un puntaje de 85 de 100 puntos (un aumento de 35 puntos con respecto a la primera evaluación). Esta sección continúa en desarrollo en el dispositivo móvil; sin embargo, las solicitudes que pueden realizarse en el WS ya son funcionales.</w:t>
      </w:r>
    </w:p>
    <w:p w14:paraId="0A3835D8" w14:textId="77777777" w:rsidR="00B311C6" w:rsidRDefault="00B311C6" w:rsidP="00B311C6">
      <w:pPr>
        <w:ind w:firstLine="720"/>
      </w:pPr>
    </w:p>
    <w:p w14:paraId="7A8ABF2F" w14:textId="77777777" w:rsidR="007951AF" w:rsidRDefault="007951AF" w:rsidP="00B311C6">
      <w:pPr>
        <w:ind w:firstLine="720"/>
      </w:pPr>
    </w:p>
    <w:p w14:paraId="37D5643D" w14:textId="77777777" w:rsidR="007951AF" w:rsidRDefault="007951AF" w:rsidP="00B311C6">
      <w:pPr>
        <w:ind w:firstLine="720"/>
      </w:pPr>
    </w:p>
    <w:p w14:paraId="10733CDF" w14:textId="5A3209BE" w:rsidR="007951AF" w:rsidRDefault="007951AF" w:rsidP="00B311C6">
      <w:pPr>
        <w:ind w:firstLine="720"/>
      </w:pPr>
    </w:p>
    <w:p w14:paraId="4CAC9251" w14:textId="13761488" w:rsidR="007C36DC" w:rsidRDefault="007C36DC" w:rsidP="00B311C6">
      <w:pPr>
        <w:ind w:firstLine="720"/>
      </w:pPr>
    </w:p>
    <w:p w14:paraId="33FE567C" w14:textId="77777777" w:rsidR="007C36DC" w:rsidRDefault="007C36DC" w:rsidP="00B311C6">
      <w:pPr>
        <w:ind w:firstLine="720"/>
      </w:pPr>
    </w:p>
    <w:p w14:paraId="2FF30025" w14:textId="77777777" w:rsidR="007951AF" w:rsidRDefault="007951AF" w:rsidP="00B311C6">
      <w:pPr>
        <w:ind w:firstLine="720"/>
      </w:pPr>
    </w:p>
    <w:p w14:paraId="4D3EF6C8" w14:textId="038E3B10" w:rsidR="00B311C6" w:rsidRPr="007951AF" w:rsidRDefault="00B311C6" w:rsidP="00B311C6">
      <w:pPr>
        <w:ind w:firstLine="720"/>
        <w:rPr>
          <w:i/>
        </w:rPr>
      </w:pPr>
      <w:r w:rsidRPr="007951AF">
        <w:rPr>
          <w:b/>
        </w:rPr>
        <w:lastRenderedPageBreak/>
        <w:t>Figura 9.</w:t>
      </w:r>
      <w:r w:rsidRPr="007951AF">
        <w:t xml:space="preserve"> Empleo de la arquitectura STI móvil y el módulo diagnóstico en la </w:t>
      </w:r>
      <w:r w:rsidRPr="007951AF">
        <w:rPr>
          <w:i/>
        </w:rPr>
        <w:t>app</w:t>
      </w:r>
    </w:p>
    <w:p w14:paraId="2CB33737" w14:textId="6809AACB" w:rsidR="00B311C6" w:rsidRPr="002827E8" w:rsidRDefault="00B311C6" w:rsidP="00B311C6">
      <w:pPr>
        <w:jc w:val="center"/>
      </w:pPr>
      <w:r w:rsidRPr="00B311C6">
        <w:rPr>
          <w:sz w:val="22"/>
        </w:rPr>
        <w:t>(a) Uso del componente VAK</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F26FF8" w:rsidRPr="002827E8" w14:paraId="1EFC21F2" w14:textId="77777777" w:rsidTr="00AB6722">
        <w:trPr>
          <w:jc w:val="center"/>
        </w:trPr>
        <w:tc>
          <w:tcPr>
            <w:tcW w:w="8828" w:type="dxa"/>
          </w:tcPr>
          <w:p w14:paraId="2DC566FE" w14:textId="77777777" w:rsidR="00F26FF8" w:rsidRPr="002827E8" w:rsidRDefault="00F26FF8" w:rsidP="00F26FF8">
            <w:pPr>
              <w:jc w:val="center"/>
            </w:pPr>
            <w:r w:rsidRPr="002827E8">
              <w:rPr>
                <w:noProof/>
                <w:lang w:val="es-MX" w:eastAsia="es-MX"/>
              </w:rPr>
              <w:drawing>
                <wp:inline distT="0" distB="0" distL="0" distR="0" wp14:anchorId="48287AB0" wp14:editId="03095ADB">
                  <wp:extent cx="5449984" cy="153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09.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10239" cy="1553690"/>
                          </a:xfrm>
                          <a:prstGeom prst="rect">
                            <a:avLst/>
                          </a:prstGeom>
                        </pic:spPr>
                      </pic:pic>
                    </a:graphicData>
                  </a:graphic>
                </wp:inline>
              </w:drawing>
            </w:r>
          </w:p>
          <w:p w14:paraId="1CF6D3EA" w14:textId="77777777" w:rsidR="00F26FF8" w:rsidRDefault="00F26FF8" w:rsidP="00B311C6"/>
          <w:p w14:paraId="2755BB38" w14:textId="671FC563" w:rsidR="00B311C6" w:rsidRPr="002827E8" w:rsidRDefault="00B311C6" w:rsidP="00B311C6">
            <w:pPr>
              <w:jc w:val="center"/>
            </w:pPr>
            <w:r>
              <w:rPr>
                <w:sz w:val="22"/>
              </w:rPr>
              <w:t xml:space="preserve">(b) </w:t>
            </w:r>
            <w:r w:rsidRPr="00B311C6">
              <w:rPr>
                <w:sz w:val="22"/>
              </w:rPr>
              <w:t>Uso del componente estado anímico y el módulo tutor</w:t>
            </w:r>
          </w:p>
        </w:tc>
      </w:tr>
      <w:tr w:rsidR="00F26FF8" w:rsidRPr="002827E8" w14:paraId="5AFEAE2D" w14:textId="77777777" w:rsidTr="00AB6722">
        <w:trPr>
          <w:jc w:val="center"/>
        </w:trPr>
        <w:tc>
          <w:tcPr>
            <w:tcW w:w="8828" w:type="dxa"/>
          </w:tcPr>
          <w:p w14:paraId="60FB596C" w14:textId="77777777" w:rsidR="00F26FF8" w:rsidRPr="002827E8" w:rsidRDefault="00F26FF8" w:rsidP="00F26FF8">
            <w:pPr>
              <w:jc w:val="center"/>
            </w:pPr>
            <w:r w:rsidRPr="002827E8">
              <w:rPr>
                <w:noProof/>
                <w:lang w:val="es-MX" w:eastAsia="es-MX"/>
              </w:rPr>
              <w:drawing>
                <wp:inline distT="0" distB="0" distL="0" distR="0" wp14:anchorId="54D98985" wp14:editId="2ED1B800">
                  <wp:extent cx="5463920" cy="1568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8194" cy="1604123"/>
                          </a:xfrm>
                          <a:prstGeom prst="rect">
                            <a:avLst/>
                          </a:prstGeom>
                        </pic:spPr>
                      </pic:pic>
                    </a:graphicData>
                  </a:graphic>
                </wp:inline>
              </w:drawing>
            </w:r>
          </w:p>
          <w:p w14:paraId="49AF0925" w14:textId="23607571" w:rsidR="00F26FF8" w:rsidRPr="002827E8" w:rsidRDefault="00B311C6" w:rsidP="00B311C6">
            <w:pPr>
              <w:jc w:val="center"/>
            </w:pPr>
            <w:r w:rsidRPr="00B311C6">
              <w:rPr>
                <w:sz w:val="22"/>
              </w:rPr>
              <w:t>(c) Uso de los componentes pretest y postest</w:t>
            </w:r>
          </w:p>
        </w:tc>
      </w:tr>
      <w:tr w:rsidR="00F26FF8" w:rsidRPr="002827E8" w14:paraId="2584E9B9" w14:textId="77777777" w:rsidTr="00AB6722">
        <w:trPr>
          <w:jc w:val="center"/>
        </w:trPr>
        <w:tc>
          <w:tcPr>
            <w:tcW w:w="8828" w:type="dxa"/>
          </w:tcPr>
          <w:p w14:paraId="384B5A88" w14:textId="77777777" w:rsidR="00F26FF8" w:rsidRPr="002827E8" w:rsidRDefault="00F26FF8" w:rsidP="00F26FF8">
            <w:pPr>
              <w:jc w:val="center"/>
            </w:pPr>
            <w:r w:rsidRPr="002827E8">
              <w:rPr>
                <w:noProof/>
                <w:lang w:val="es-MX" w:eastAsia="es-MX"/>
              </w:rPr>
              <w:drawing>
                <wp:inline distT="0" distB="0" distL="0" distR="0" wp14:anchorId="71DB3CC3" wp14:editId="3E0281CA">
                  <wp:extent cx="5475250" cy="127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5972" cy="1284085"/>
                          </a:xfrm>
                          <a:prstGeom prst="rect">
                            <a:avLst/>
                          </a:prstGeom>
                        </pic:spPr>
                      </pic:pic>
                    </a:graphicData>
                  </a:graphic>
                </wp:inline>
              </w:drawing>
            </w:r>
          </w:p>
          <w:p w14:paraId="776CD71A" w14:textId="729362C0" w:rsidR="00AB6722" w:rsidRPr="002827E8" w:rsidRDefault="00AB6722" w:rsidP="00B311C6"/>
        </w:tc>
      </w:tr>
      <w:tr w:rsidR="00AB6722" w:rsidRPr="002827E8" w14:paraId="5B7E283B" w14:textId="77777777" w:rsidTr="00AB6722">
        <w:trPr>
          <w:jc w:val="center"/>
        </w:trPr>
        <w:tc>
          <w:tcPr>
            <w:tcW w:w="8828" w:type="dxa"/>
          </w:tcPr>
          <w:p w14:paraId="439C3A87" w14:textId="360C901E" w:rsidR="00AB6722" w:rsidRPr="00B311C6" w:rsidRDefault="00B311C6" w:rsidP="00B311C6">
            <w:pPr>
              <w:spacing w:after="240"/>
              <w:jc w:val="center"/>
              <w:rPr>
                <w:sz w:val="22"/>
              </w:rPr>
            </w:pPr>
            <w:r w:rsidRPr="007951AF">
              <w:t xml:space="preserve">Fuente: </w:t>
            </w:r>
            <w:r w:rsidR="00AB6722" w:rsidRPr="007951AF">
              <w:t>Elaboración propia</w:t>
            </w:r>
            <w:r w:rsidR="00195385" w:rsidRPr="007951AF">
              <w:t xml:space="preserve"> </w:t>
            </w:r>
          </w:p>
        </w:tc>
      </w:tr>
    </w:tbl>
    <w:p w14:paraId="45DD3A2A" w14:textId="53347B57" w:rsidR="000147C5" w:rsidRDefault="00E94D06" w:rsidP="000147C5">
      <w:r>
        <w:tab/>
      </w:r>
      <w:r w:rsidR="00526591">
        <w:t xml:space="preserve">Una de las </w:t>
      </w:r>
      <w:r w:rsidR="000147C5">
        <w:t xml:space="preserve">limitaciones del estudio </w:t>
      </w:r>
      <w:r w:rsidR="00526591">
        <w:t xml:space="preserve">es </w:t>
      </w:r>
      <w:r w:rsidR="000147C5">
        <w:t>la complejidad de desarrol</w:t>
      </w:r>
      <w:r w:rsidR="00526591">
        <w:t>lar una aplicación de este tipo. Asimismo,</w:t>
      </w:r>
      <w:r w:rsidR="000147C5">
        <w:t xml:space="preserve"> </w:t>
      </w:r>
      <w:r w:rsidR="00526591">
        <w:t xml:space="preserve">como lo mencionan </w:t>
      </w:r>
      <w:proofErr w:type="spellStart"/>
      <w:r w:rsidR="00526591">
        <w:t>Graesser</w:t>
      </w:r>
      <w:proofErr w:type="spellEnd"/>
      <w:r w:rsidR="00541A13">
        <w:t xml:space="preserve"> </w:t>
      </w:r>
      <w:r w:rsidR="00541A13" w:rsidRPr="00541A13">
        <w:rPr>
          <w:i/>
        </w:rPr>
        <w:t>et al.</w:t>
      </w:r>
      <w:r w:rsidR="00541A13">
        <w:t xml:space="preserve"> </w:t>
      </w:r>
      <w:r w:rsidR="00526591">
        <w:t xml:space="preserve">(2001), </w:t>
      </w:r>
      <w:r w:rsidR="000147C5">
        <w:t>las características del STI requiere modelos computacionales de diferentes disciplinas (ciencias cognitivas, lingüística computacional, ciencias de la educación, inteligencia artificial, matemáticas y ciencias computacionales, entre otras); además</w:t>
      </w:r>
      <w:r w:rsidR="00526591">
        <w:t>,</w:t>
      </w:r>
      <w:r w:rsidR="000147C5">
        <w:t xml:space="preserve"> el hecho de implementarlos en móviles </w:t>
      </w:r>
      <w:r w:rsidR="007A10A4">
        <w:t>exige</w:t>
      </w:r>
      <w:r w:rsidR="000147C5">
        <w:t xml:space="preserve"> una arquitectura computacional diferente, que satisfaga los objetivos tecnológicos </w:t>
      </w:r>
      <w:r w:rsidR="007A10A4">
        <w:t>y</w:t>
      </w:r>
      <w:r w:rsidR="000147C5">
        <w:t xml:space="preserve"> los requerimientos educativos; es precisamente esto último lo que determina la </w:t>
      </w:r>
      <w:r w:rsidR="007A10A4">
        <w:t>menguada</w:t>
      </w:r>
      <w:r w:rsidR="000147C5">
        <w:t xml:space="preserve"> </w:t>
      </w:r>
      <w:r w:rsidR="000147C5">
        <w:lastRenderedPageBreak/>
        <w:t>velocidad de desarrollo de este tipo de sistemas, como lo muestra la literatura especializada en el área.</w:t>
      </w:r>
    </w:p>
    <w:p w14:paraId="530D2D35" w14:textId="593BED29" w:rsidR="000147C5" w:rsidRDefault="000147C5" w:rsidP="000147C5">
      <w:r>
        <w:tab/>
      </w:r>
      <w:r w:rsidR="007A10A4">
        <w:t>En cuanto a</w:t>
      </w:r>
      <w:r>
        <w:t xml:space="preserve"> las fortalezas del estudio</w:t>
      </w:r>
      <w:r w:rsidR="007A10A4">
        <w:t xml:space="preserve">, se puede destacar </w:t>
      </w:r>
      <w:r>
        <w:t>una nueva arquitectura para desarrollar STI móviles, q</w:t>
      </w:r>
      <w:r w:rsidR="007A10A4">
        <w:t>ue incluye un módulo de d</w:t>
      </w:r>
      <w:r>
        <w:t xml:space="preserve">iagnóstico </w:t>
      </w:r>
      <w:r w:rsidR="007A10A4">
        <w:t>para determinar</w:t>
      </w:r>
      <w:r>
        <w:t xml:space="preserve"> </w:t>
      </w:r>
      <w:r w:rsidR="007A10A4">
        <w:t>el</w:t>
      </w:r>
      <w:r>
        <w:t xml:space="preserve"> conocimiento previo sobre el tema </w:t>
      </w:r>
      <w:r w:rsidR="007A10A4">
        <w:t>que se va a explicar</w:t>
      </w:r>
      <w:r>
        <w:t xml:space="preserve"> (energía), el canal de apre</w:t>
      </w:r>
      <w:r w:rsidR="007A10A4">
        <w:t xml:space="preserve">ndizaje VAK y el estado anímico. De este modo se puede </w:t>
      </w:r>
      <w:r>
        <w:t>definir el tipo de contenido más adecuado para el alumno.</w:t>
      </w:r>
    </w:p>
    <w:p w14:paraId="2F762E11" w14:textId="5DB0C853" w:rsidR="00E94D06" w:rsidRDefault="000147C5" w:rsidP="000147C5">
      <w:r>
        <w:tab/>
      </w:r>
      <w:r w:rsidR="007A10A4">
        <w:t xml:space="preserve">En lo concerniente a </w:t>
      </w:r>
      <w:r>
        <w:t xml:space="preserve">las áreas de oportunidad para </w:t>
      </w:r>
      <w:r w:rsidR="007A10A4">
        <w:t>su</w:t>
      </w:r>
      <w:r>
        <w:t xml:space="preserve"> aplicación</w:t>
      </w:r>
      <w:r w:rsidR="007A10A4">
        <w:t>,</w:t>
      </w:r>
      <w:r>
        <w:t xml:space="preserve"> </w:t>
      </w:r>
      <w:r w:rsidR="007A10A4">
        <w:t>sobresale la oportunidad que brinda para recabar</w:t>
      </w:r>
      <w:r>
        <w:t xml:space="preserve"> información sobre el usuario de manera automática</w:t>
      </w:r>
      <w:r w:rsidR="00B85773">
        <w:t>, lo que permite</w:t>
      </w:r>
      <w:r>
        <w:t xml:space="preserve"> </w:t>
      </w:r>
      <w:r w:rsidR="00B85773">
        <w:t>generar un mejor diagnóstico.</w:t>
      </w:r>
      <w:r>
        <w:t xml:space="preserve"> </w:t>
      </w:r>
      <w:r w:rsidR="00B85773">
        <w:t>En efecto, a</w:t>
      </w:r>
      <w:r>
        <w:t xml:space="preserve">ctualmente los dispositivos móviles pueden capturar información personal </w:t>
      </w:r>
      <w:r w:rsidR="00B85773">
        <w:t>d</w:t>
      </w:r>
      <w:r>
        <w:t xml:space="preserve">el usuario (como el tipo de música que escucha, la hora en que se duerme, las aplicaciones que utiliza) y procesarla a través de un algoritmo de inteligencia artificial que </w:t>
      </w:r>
      <w:r w:rsidR="00B85773">
        <w:t xml:space="preserve">sirve para complementar </w:t>
      </w:r>
      <w:r>
        <w:t>el módulo tutor del STI móvil</w:t>
      </w:r>
      <w:r w:rsidR="00B85773">
        <w:t xml:space="preserve"> y </w:t>
      </w:r>
      <w:r>
        <w:t xml:space="preserve">para </w:t>
      </w:r>
      <w:r w:rsidR="00B85773">
        <w:t xml:space="preserve">detectar </w:t>
      </w:r>
      <w:r>
        <w:t xml:space="preserve">automáticamente la disposición </w:t>
      </w:r>
      <w:r w:rsidR="00B85773">
        <w:t>y el canal de aprendizaje d</w:t>
      </w:r>
      <w:r>
        <w:t>el usuario</w:t>
      </w:r>
      <w:r w:rsidR="00B85773">
        <w:t>. El GPS del dispositivo, p</w:t>
      </w:r>
      <w:r>
        <w:t>or ejemplo</w:t>
      </w:r>
      <w:r w:rsidR="00B85773">
        <w:t>,</w:t>
      </w:r>
      <w:r>
        <w:t xml:space="preserve"> </w:t>
      </w:r>
      <w:r w:rsidR="00B85773">
        <w:t xml:space="preserve">puede ayudar a </w:t>
      </w:r>
      <w:r>
        <w:t xml:space="preserve">determinar si el usuario tiene una vida activa (kinestésico) o sedentaria (visual o auditivo), lo que </w:t>
      </w:r>
      <w:r w:rsidR="00B85773">
        <w:t xml:space="preserve">serviría para tomar en cuenta </w:t>
      </w:r>
      <w:r w:rsidR="00F61EA0">
        <w:t xml:space="preserve">en el momento de </w:t>
      </w:r>
      <w:r w:rsidR="00B85773">
        <w:t>presenta</w:t>
      </w:r>
      <w:r w:rsidR="00F61EA0">
        <w:t>r</w:t>
      </w:r>
      <w:r w:rsidR="00B85773">
        <w:t xml:space="preserve"> </w:t>
      </w:r>
      <w:r>
        <w:t>la información.</w:t>
      </w:r>
    </w:p>
    <w:p w14:paraId="78A23A49" w14:textId="77777777" w:rsidR="007951AF" w:rsidRDefault="007951AF" w:rsidP="000C3ABC">
      <w:pPr>
        <w:pStyle w:val="Ttulo"/>
        <w:spacing w:before="120" w:after="120"/>
        <w:jc w:val="center"/>
        <w:rPr>
          <w:sz w:val="32"/>
        </w:rPr>
      </w:pPr>
    </w:p>
    <w:p w14:paraId="618C8944" w14:textId="3767BC5C" w:rsidR="00445859" w:rsidRPr="00A10C02" w:rsidRDefault="00445859" w:rsidP="000C3ABC">
      <w:pPr>
        <w:pStyle w:val="Ttulo"/>
        <w:spacing w:before="120" w:after="120"/>
        <w:jc w:val="center"/>
        <w:rPr>
          <w:sz w:val="32"/>
        </w:rPr>
      </w:pPr>
      <w:r w:rsidRPr="00A10C02">
        <w:rPr>
          <w:sz w:val="32"/>
        </w:rPr>
        <w:t>Conclusiones</w:t>
      </w:r>
    </w:p>
    <w:p w14:paraId="6B5C7F58" w14:textId="77777777" w:rsidR="00F61EA0" w:rsidRDefault="00CC714F" w:rsidP="00F61EA0">
      <w:pPr>
        <w:ind w:firstLine="720"/>
      </w:pPr>
      <w:r w:rsidRPr="002827E8">
        <w:t xml:space="preserve">El resultado de </w:t>
      </w:r>
      <w:r w:rsidR="00F61EA0">
        <w:t>esta investigación permitió vislumbrar</w:t>
      </w:r>
      <w:r w:rsidRPr="002827E8">
        <w:t xml:space="preserve"> </w:t>
      </w:r>
      <w:r w:rsidR="00A20A15" w:rsidRPr="002827E8">
        <w:t>múltiples</w:t>
      </w:r>
      <w:r w:rsidRPr="002827E8">
        <w:t xml:space="preserve"> aportes. </w:t>
      </w:r>
      <w:r w:rsidR="00F61EA0">
        <w:t>Por ejemplo, añadir</w:t>
      </w:r>
      <w:r w:rsidRPr="002827E8">
        <w:t xml:space="preserve"> el módulo </w:t>
      </w:r>
      <w:r w:rsidR="00F61EA0">
        <w:t xml:space="preserve">de </w:t>
      </w:r>
      <w:r w:rsidRPr="002827E8">
        <w:t>diagn</w:t>
      </w:r>
      <w:r w:rsidR="00EB6F94" w:rsidRPr="002827E8">
        <w:t>ó</w:t>
      </w:r>
      <w:r w:rsidRPr="002827E8">
        <w:t>stico al STI tradicional eleva las alternativas para la presentación de temas de estudio</w:t>
      </w:r>
      <w:r w:rsidR="00F61EA0">
        <w:t xml:space="preserve">; esto, además, permite </w:t>
      </w:r>
      <w:r w:rsidRPr="002827E8">
        <w:t xml:space="preserve">identificar </w:t>
      </w:r>
      <w:r w:rsidR="00F61EA0" w:rsidRPr="002827E8">
        <w:t xml:space="preserve">periódicamente </w:t>
      </w:r>
      <w:r w:rsidRPr="002827E8">
        <w:t xml:space="preserve">el nivel de conocimiento por medio de los componentes VAK, estado anímico, </w:t>
      </w:r>
      <w:r w:rsidRPr="00352D6C">
        <w:rPr>
          <w:iCs/>
        </w:rPr>
        <w:t xml:space="preserve">pretest y </w:t>
      </w:r>
      <w:proofErr w:type="spellStart"/>
      <w:r w:rsidRPr="00352D6C">
        <w:rPr>
          <w:iCs/>
        </w:rPr>
        <w:t>postest</w:t>
      </w:r>
      <w:proofErr w:type="spellEnd"/>
      <w:r w:rsidRPr="002827E8">
        <w:t>.</w:t>
      </w:r>
    </w:p>
    <w:p w14:paraId="767AA25B" w14:textId="78937D14" w:rsidR="00CC714F" w:rsidRPr="002827E8" w:rsidRDefault="00CC714F" w:rsidP="00F61EA0">
      <w:pPr>
        <w:ind w:firstLine="720"/>
      </w:pPr>
      <w:r w:rsidRPr="002827E8">
        <w:t xml:space="preserve">Por otra parte, la ingeniería aplicada sobre la arquitectura del STI tradicional </w:t>
      </w:r>
      <w:r w:rsidR="00F61EA0">
        <w:t xml:space="preserve">resulta útil </w:t>
      </w:r>
      <w:r w:rsidRPr="002827E8">
        <w:t xml:space="preserve">no solo </w:t>
      </w:r>
      <w:r w:rsidR="00F61EA0">
        <w:t xml:space="preserve">para </w:t>
      </w:r>
      <w:r w:rsidRPr="002827E8">
        <w:t xml:space="preserve">desarrollar STI en móviles, sino también </w:t>
      </w:r>
      <w:r w:rsidR="00F61EA0">
        <w:t xml:space="preserve">para </w:t>
      </w:r>
      <w:r w:rsidRPr="002827E8">
        <w:t>construir aplicaciones ubicuas utilizando otros dispositivos (escritorio) y sistemas (Windows, iOS y Mac)</w:t>
      </w:r>
      <w:r w:rsidR="00F61EA0">
        <w:t xml:space="preserve">, pues </w:t>
      </w:r>
      <w:r w:rsidRPr="002827E8">
        <w:t xml:space="preserve">los protocolos de comunicación empleados a través del WS son reconocibles sin importar el </w:t>
      </w:r>
      <w:r w:rsidR="00EB6F94" w:rsidRPr="002827E8">
        <w:t>s</w:t>
      </w:r>
      <w:r w:rsidRPr="002827E8">
        <w:t xml:space="preserve">istema </w:t>
      </w:r>
      <w:r w:rsidR="00EB6F94" w:rsidRPr="002827E8">
        <w:t>o</w:t>
      </w:r>
      <w:r w:rsidRPr="002827E8">
        <w:t>perativo.</w:t>
      </w:r>
    </w:p>
    <w:p w14:paraId="59B370F9" w14:textId="3D72EEB9" w:rsidR="00CC714F" w:rsidRPr="002827E8" w:rsidRDefault="00CC714F" w:rsidP="00CC714F">
      <w:r w:rsidRPr="002827E8">
        <w:tab/>
        <w:t xml:space="preserve">Actualmente, el STI móvil se encuentra en versión beta, implementada en el </w:t>
      </w:r>
      <w:r w:rsidR="00F61EA0" w:rsidRPr="002827E8">
        <w:t>sistema operativo</w:t>
      </w:r>
      <w:r w:rsidR="000E5119">
        <w:t xml:space="preserve"> Android 5.0</w:t>
      </w:r>
      <w:r w:rsidRPr="002827E8">
        <w:t xml:space="preserve"> para incluir conceptos de</w:t>
      </w:r>
      <w:r w:rsidR="004B0300">
        <w:t>l tema</w:t>
      </w:r>
      <w:r w:rsidRPr="002827E8">
        <w:t xml:space="preserve"> </w:t>
      </w:r>
      <w:r w:rsidR="00EB6F94" w:rsidRPr="004B0300">
        <w:rPr>
          <w:i/>
        </w:rPr>
        <w:t>e</w:t>
      </w:r>
      <w:r w:rsidRPr="004B0300">
        <w:rPr>
          <w:i/>
        </w:rPr>
        <w:t>nergía</w:t>
      </w:r>
      <w:r w:rsidRPr="002827E8">
        <w:t xml:space="preserve">. Sin embargo, posee las mismas características que un STI tradicional debido a que las operaciones que le proporciona una imagen de sistema inteligente (sistema experto y sistema adaptativo) son </w:t>
      </w:r>
      <w:r w:rsidRPr="002827E8">
        <w:lastRenderedPageBreak/>
        <w:t>procesadas por el servidor manteniendo</w:t>
      </w:r>
      <w:r w:rsidR="00675228">
        <w:t>, por lo que</w:t>
      </w:r>
      <w:r w:rsidRPr="002827E8">
        <w:t xml:space="preserve"> el dispositivo móvil solo se encarga de enviar y recibir información (datos de acceso, puntajes, temas estudiados, trayectoria). Según las fases de la metodología XP para el desarrollo de sistemas, la fase de implementación está pendiente, aunque en este momento se está trabajando en las pruebas funcionales y de usabilidad de la aplicación.</w:t>
      </w:r>
    </w:p>
    <w:p w14:paraId="717AB8F3" w14:textId="182DA22B" w:rsidR="00CC714F" w:rsidRPr="002827E8" w:rsidRDefault="00CC714F" w:rsidP="00CC714F">
      <w:r w:rsidRPr="002827E8">
        <w:tab/>
        <w:t xml:space="preserve">Se espera que con la arquitectura STI móvil se desarrollen aplicaciones que </w:t>
      </w:r>
      <w:r w:rsidR="00675228">
        <w:t>faciliten</w:t>
      </w:r>
      <w:r w:rsidRPr="002827E8">
        <w:t xml:space="preserve"> el aprendizaje en otras disciplinas que requieran un poder de cómput</w:t>
      </w:r>
      <w:r w:rsidR="00675228">
        <w:t>o alto en dispositivos pequeños;</w:t>
      </w:r>
      <w:r w:rsidRPr="002827E8">
        <w:t xml:space="preserve"> esto </w:t>
      </w:r>
      <w:r w:rsidR="00675228">
        <w:t>ayudaría</w:t>
      </w:r>
      <w:r w:rsidRPr="002827E8">
        <w:t xml:space="preserve"> a los usuarios finales </w:t>
      </w:r>
      <w:r w:rsidR="00675228">
        <w:t>cuando deban</w:t>
      </w:r>
      <w:r w:rsidRPr="002827E8">
        <w:t xml:space="preserve"> repasar diversos temas del plan de estudios en cualquier momento y lugar. Por último, podría generar conciencia sobre</w:t>
      </w:r>
      <w:r w:rsidR="0008246F" w:rsidRPr="002827E8">
        <w:t xml:space="preserve"> </w:t>
      </w:r>
      <w:r w:rsidR="00675228">
        <w:t xml:space="preserve">los </w:t>
      </w:r>
      <w:r w:rsidR="0008246F" w:rsidRPr="002827E8">
        <w:t xml:space="preserve">requerimientos </w:t>
      </w:r>
      <w:r w:rsidR="00675228">
        <w:t xml:space="preserve">indispensables </w:t>
      </w:r>
      <w:r w:rsidR="0008246F" w:rsidRPr="002827E8">
        <w:t>para</w:t>
      </w:r>
      <w:r w:rsidRPr="002827E8">
        <w:t xml:space="preserve"> </w:t>
      </w:r>
      <w:r w:rsidR="00675228">
        <w:t xml:space="preserve">desarrollar </w:t>
      </w:r>
      <w:r w:rsidRPr="00675228">
        <w:rPr>
          <w:i/>
        </w:rPr>
        <w:t>software</w:t>
      </w:r>
      <w:r w:rsidR="00675228">
        <w:rPr>
          <w:i/>
        </w:rPr>
        <w:t>s</w:t>
      </w:r>
      <w:r w:rsidRPr="002827E8">
        <w:t xml:space="preserve"> educativo</w:t>
      </w:r>
      <w:r w:rsidR="00675228">
        <w:t>s</w:t>
      </w:r>
      <w:r w:rsidRPr="002827E8">
        <w:t xml:space="preserve"> </w:t>
      </w:r>
      <w:r w:rsidR="0008246F" w:rsidRPr="002827E8">
        <w:t xml:space="preserve">que cumplan </w:t>
      </w:r>
      <w:r w:rsidR="00E977CE" w:rsidRPr="002827E8">
        <w:t xml:space="preserve">los objetivos educativos </w:t>
      </w:r>
      <w:r w:rsidR="00675228">
        <w:t xml:space="preserve">y </w:t>
      </w:r>
      <w:r w:rsidR="00E977CE" w:rsidRPr="002827E8">
        <w:t>tecnológicos</w:t>
      </w:r>
      <w:r w:rsidRPr="002827E8">
        <w:t>.</w:t>
      </w:r>
    </w:p>
    <w:p w14:paraId="628CD14C" w14:textId="77777777" w:rsidR="007951AF" w:rsidRPr="007951AF" w:rsidRDefault="007951AF" w:rsidP="007951AF"/>
    <w:p w14:paraId="1D940DB1" w14:textId="5E07830B" w:rsidR="00A20A15" w:rsidRPr="000C3ABC" w:rsidRDefault="00A20A15" w:rsidP="00675228">
      <w:pPr>
        <w:pStyle w:val="Ttulo"/>
        <w:spacing w:before="120" w:after="120"/>
        <w:rPr>
          <w:rFonts w:ascii="Calibri" w:eastAsiaTheme="minorHAnsi" w:hAnsi="Calibri" w:cs="Calibri"/>
          <w:spacing w:val="0"/>
          <w:kern w:val="0"/>
          <w:szCs w:val="24"/>
          <w:lang w:val="es-ES"/>
        </w:rPr>
      </w:pPr>
      <w:r w:rsidRPr="000C3ABC">
        <w:rPr>
          <w:rFonts w:ascii="Calibri" w:eastAsiaTheme="minorHAnsi" w:hAnsi="Calibri" w:cs="Calibri"/>
          <w:spacing w:val="0"/>
          <w:kern w:val="0"/>
          <w:szCs w:val="24"/>
          <w:lang w:val="es-ES"/>
        </w:rPr>
        <w:t>Referencias</w:t>
      </w:r>
    </w:p>
    <w:p w14:paraId="46A375C6" w14:textId="77777777" w:rsidR="00541A13" w:rsidRPr="007E6C6A" w:rsidRDefault="00541A13" w:rsidP="00541A13">
      <w:pPr>
        <w:ind w:left="567" w:hanging="567"/>
        <w:rPr>
          <w:lang w:val="en-US"/>
        </w:rPr>
      </w:pPr>
      <w:proofErr w:type="spellStart"/>
      <w:r w:rsidRPr="007E6C6A">
        <w:rPr>
          <w:lang w:val="en-US"/>
        </w:rPr>
        <w:t>Ankolekar</w:t>
      </w:r>
      <w:proofErr w:type="spellEnd"/>
      <w:r w:rsidRPr="007E6C6A">
        <w:rPr>
          <w:lang w:val="en-US"/>
        </w:rPr>
        <w:t xml:space="preserve">, A., Burstein, M., Hobbs, J., </w:t>
      </w:r>
      <w:proofErr w:type="spellStart"/>
      <w:r w:rsidRPr="007E6C6A">
        <w:rPr>
          <w:lang w:val="en-US"/>
        </w:rPr>
        <w:t>Lassila</w:t>
      </w:r>
      <w:proofErr w:type="spellEnd"/>
      <w:r w:rsidRPr="007E6C6A">
        <w:rPr>
          <w:lang w:val="en-US"/>
        </w:rPr>
        <w:t xml:space="preserve">, O., Martin, D., McDermott, D. and </w:t>
      </w:r>
      <w:proofErr w:type="spellStart"/>
      <w:r w:rsidRPr="007E6C6A">
        <w:rPr>
          <w:lang w:val="en-US"/>
        </w:rPr>
        <w:t>Sycara</w:t>
      </w:r>
      <w:proofErr w:type="spellEnd"/>
      <w:r w:rsidRPr="007E6C6A">
        <w:rPr>
          <w:lang w:val="en-US"/>
        </w:rPr>
        <w:t xml:space="preserve">, K. (2002). DAML-S: Web Service Description for the Semantic Web. In </w:t>
      </w:r>
      <w:proofErr w:type="spellStart"/>
      <w:r w:rsidRPr="007E6C6A">
        <w:rPr>
          <w:lang w:val="en-US"/>
        </w:rPr>
        <w:t>Horrocks</w:t>
      </w:r>
      <w:proofErr w:type="spellEnd"/>
      <w:r w:rsidRPr="007E6C6A">
        <w:rPr>
          <w:lang w:val="en-US"/>
        </w:rPr>
        <w:t xml:space="preserve">, I. and </w:t>
      </w:r>
      <w:proofErr w:type="spellStart"/>
      <w:r w:rsidRPr="007E6C6A">
        <w:rPr>
          <w:lang w:val="en-US"/>
        </w:rPr>
        <w:t>Hendler</w:t>
      </w:r>
      <w:proofErr w:type="spellEnd"/>
      <w:r w:rsidRPr="007E6C6A">
        <w:rPr>
          <w:lang w:val="en-US"/>
        </w:rPr>
        <w:t xml:space="preserve">, J. (eds.), </w:t>
      </w:r>
      <w:r w:rsidRPr="007E6C6A">
        <w:rPr>
          <w:i/>
          <w:lang w:val="en-US"/>
        </w:rPr>
        <w:t>The Semantic Web — ISWC 2002. Lecture Notes in Computer Science</w:t>
      </w:r>
      <w:r w:rsidRPr="007E6C6A">
        <w:rPr>
          <w:lang w:val="en-US"/>
        </w:rPr>
        <w:t xml:space="preserve"> (vol. 2342, pp. 348-363). Berlin, Heidelberg: Springer. Doi: 10.1007/3-540-48005-627.</w:t>
      </w:r>
    </w:p>
    <w:p w14:paraId="07EA14A2" w14:textId="77777777" w:rsidR="00541A13" w:rsidRPr="007E6C6A" w:rsidRDefault="00541A13" w:rsidP="00541A13">
      <w:pPr>
        <w:ind w:left="567" w:hanging="567"/>
      </w:pPr>
      <w:proofErr w:type="spellStart"/>
      <w:r w:rsidRPr="007E6C6A">
        <w:rPr>
          <w:lang w:val="en-US"/>
        </w:rPr>
        <w:t>Balacheff</w:t>
      </w:r>
      <w:proofErr w:type="spellEnd"/>
      <w:r w:rsidRPr="007E6C6A">
        <w:rPr>
          <w:lang w:val="en-US"/>
        </w:rPr>
        <w:t xml:space="preserve">, N. (1993). Artificial Intelligence and Real Teaching. In Keitel, C. and Ruthven, K. (eds.), </w:t>
      </w:r>
      <w:r w:rsidRPr="007E6C6A">
        <w:rPr>
          <w:i/>
          <w:lang w:val="en-US"/>
        </w:rPr>
        <w:t>Learning from Computers: Mathematics Education and Technology. NATO ASI Series</w:t>
      </w:r>
      <w:r w:rsidRPr="007E6C6A">
        <w:rPr>
          <w:lang w:val="en-US"/>
        </w:rPr>
        <w:t xml:space="preserve"> (Series F: Computer and Systems Sciences) (vol. 121, pp. 131-158). </w:t>
      </w:r>
      <w:proofErr w:type="spellStart"/>
      <w:r w:rsidRPr="007E6C6A">
        <w:t>Berlin</w:t>
      </w:r>
      <w:proofErr w:type="spellEnd"/>
      <w:r w:rsidRPr="007E6C6A">
        <w:t xml:space="preserve">, Heidelberg: Springer. </w:t>
      </w:r>
      <w:proofErr w:type="spellStart"/>
      <w:r w:rsidRPr="007E6C6A">
        <w:t>Doi</w:t>
      </w:r>
      <w:proofErr w:type="spellEnd"/>
      <w:r w:rsidRPr="007E6C6A">
        <w:t>: 10.1007/978-3-642-78542-96</w:t>
      </w:r>
    </w:p>
    <w:p w14:paraId="62E5DEA6" w14:textId="32AB1D2D" w:rsidR="002014C0" w:rsidRDefault="00541A13" w:rsidP="000D4FB1">
      <w:pPr>
        <w:tabs>
          <w:tab w:val="left" w:pos="3052"/>
        </w:tabs>
        <w:ind w:left="567" w:hanging="567"/>
      </w:pPr>
      <w:r w:rsidRPr="007E6C6A">
        <w:t>Cruz, R., Soberanes, A., Martínez, M. y Juárez, C. (2012). Modelado del proceso para desarrollar entornos didácticos interactivos computacionales (EDIC): un apoyo para el diseño instruccional. En Juárez</w:t>
      </w:r>
      <w:r w:rsidR="00431A33">
        <w:t>, R.</w:t>
      </w:r>
      <w:r w:rsidRPr="007E6C6A">
        <w:t xml:space="preserve"> </w:t>
      </w:r>
      <w:r w:rsidRPr="007E6C6A">
        <w:rPr>
          <w:i/>
        </w:rPr>
        <w:t>et al.</w:t>
      </w:r>
      <w:r w:rsidRPr="007E6C6A">
        <w:t xml:space="preserve"> (eds.), </w:t>
      </w:r>
      <w:r w:rsidRPr="007E6C6A">
        <w:rPr>
          <w:i/>
        </w:rPr>
        <w:t>Tendencias en investigación e innovación en ingeniería de software: Un enfoque práctico</w:t>
      </w:r>
      <w:r w:rsidRPr="007E6C6A">
        <w:t xml:space="preserve">. Congreso Internacional de Investigación e Innovación en Ingeniería de Software 2012 (pp. 95-100). Jalisco, México. Recuperado de </w:t>
      </w:r>
      <w:r w:rsidRPr="000D4FB1">
        <w:t>https://goo.gl/thH66j</w:t>
      </w:r>
      <w:r w:rsidRPr="007E6C6A">
        <w:t>.</w:t>
      </w:r>
    </w:p>
    <w:p w14:paraId="6A70D452" w14:textId="279B7CFE" w:rsidR="00541A13" w:rsidRPr="007E6C6A" w:rsidRDefault="00541A13" w:rsidP="002014C0">
      <w:pPr>
        <w:ind w:left="567" w:hanging="567"/>
      </w:pPr>
      <w:r w:rsidRPr="007E6C6A">
        <w:t xml:space="preserve">Cuevas, C. (1996). Sistemas tutoriales inteligentes. </w:t>
      </w:r>
      <w:r w:rsidRPr="002014C0">
        <w:rPr>
          <w:i/>
        </w:rPr>
        <w:t>Investigaciones en Matemática Educativa</w:t>
      </w:r>
      <w:r w:rsidR="002014C0">
        <w:t>.</w:t>
      </w:r>
      <w:r w:rsidR="002014C0" w:rsidRPr="002014C0">
        <w:t xml:space="preserve"> </w:t>
      </w:r>
      <w:r w:rsidR="002014C0" w:rsidRPr="002014C0">
        <w:rPr>
          <w:i/>
        </w:rPr>
        <w:t>Grupo Editorial Iberoamérica</w:t>
      </w:r>
      <w:r w:rsidR="002014C0">
        <w:t>, (9),</w:t>
      </w:r>
      <w:r w:rsidRPr="007E6C6A">
        <w:t xml:space="preserve"> 149-172.</w:t>
      </w:r>
    </w:p>
    <w:p w14:paraId="058E3AF7" w14:textId="77777777" w:rsidR="00541A13" w:rsidRPr="007E6C6A" w:rsidRDefault="00541A13" w:rsidP="00541A13">
      <w:pPr>
        <w:ind w:left="567" w:hanging="567"/>
      </w:pPr>
      <w:r w:rsidRPr="007E6C6A">
        <w:t xml:space="preserve">Cuevas, C., Villamizar, F. y Martínez, A. (2017). Actividades didácticas para el tono como cualidad del sonido, en cursos de física del nivel básico, mediadas por la tecnología </w:t>
      </w:r>
      <w:r w:rsidRPr="007E6C6A">
        <w:lastRenderedPageBreak/>
        <w:t xml:space="preserve">digital. </w:t>
      </w:r>
      <w:r w:rsidRPr="007E6C6A">
        <w:rPr>
          <w:i/>
        </w:rPr>
        <w:t>Enseñanza de las Ciencias: Revista de Investigación y Experiencias Didácticas</w:t>
      </w:r>
      <w:r w:rsidRPr="007E6C6A">
        <w:t xml:space="preserve">, </w:t>
      </w:r>
      <w:r w:rsidRPr="007E6C6A">
        <w:rPr>
          <w:i/>
        </w:rPr>
        <w:t>35</w:t>
      </w:r>
      <w:r w:rsidRPr="007E6C6A">
        <w:t xml:space="preserve">(3), 129-150. </w:t>
      </w:r>
      <w:proofErr w:type="spellStart"/>
      <w:r w:rsidRPr="007E6C6A">
        <w:t>Doi</w:t>
      </w:r>
      <w:proofErr w:type="spellEnd"/>
      <w:r w:rsidRPr="007E6C6A">
        <w:t>: 10.5565/</w:t>
      </w:r>
      <w:proofErr w:type="spellStart"/>
      <w:r w:rsidRPr="007E6C6A">
        <w:t>rev</w:t>
      </w:r>
      <w:proofErr w:type="spellEnd"/>
      <w:r w:rsidRPr="007E6C6A">
        <w:t>/ensciencias.2091</w:t>
      </w:r>
    </w:p>
    <w:p w14:paraId="3C78BBCB" w14:textId="6C995984" w:rsidR="00541A13" w:rsidRPr="007E6C6A" w:rsidRDefault="00541A13" w:rsidP="00541A13">
      <w:pPr>
        <w:ind w:left="567" w:hanging="567"/>
      </w:pPr>
      <w:r w:rsidRPr="007E6C6A">
        <w:t xml:space="preserve">De la Cruz, E., Montero, J., Martínez, M. y </w:t>
      </w:r>
      <w:proofErr w:type="spellStart"/>
      <w:r w:rsidRPr="007E6C6A">
        <w:t>Gazga</w:t>
      </w:r>
      <w:proofErr w:type="spellEnd"/>
      <w:r w:rsidRPr="007E6C6A">
        <w:t xml:space="preserve">, J. (2018). Evaluación del uso de un simulador virtual de tecnologías de redes móviles. </w:t>
      </w:r>
      <w:r w:rsidRPr="007E6C6A">
        <w:rPr>
          <w:i/>
        </w:rPr>
        <w:t>Pistas Educativas</w:t>
      </w:r>
      <w:r w:rsidRPr="007E6C6A">
        <w:t xml:space="preserve">, </w:t>
      </w:r>
      <w:r w:rsidRPr="007E6C6A">
        <w:rPr>
          <w:i/>
        </w:rPr>
        <w:t>40</w:t>
      </w:r>
      <w:r w:rsidRPr="007E6C6A">
        <w:t xml:space="preserve">(131). Recuperado de </w:t>
      </w:r>
      <w:r w:rsidRPr="000D4FB1">
        <w:t>https://goo.gl/EmNJjr</w:t>
      </w:r>
      <w:r w:rsidR="004632C6">
        <w:t xml:space="preserve"> </w:t>
      </w:r>
    </w:p>
    <w:p w14:paraId="7EC93F12" w14:textId="7C3C00BA" w:rsidR="00541A13" w:rsidRPr="0091596D" w:rsidRDefault="00541A13" w:rsidP="00541A13">
      <w:pPr>
        <w:ind w:left="567" w:hanging="567"/>
        <w:rPr>
          <w:lang w:val="es-MX"/>
        </w:rPr>
      </w:pPr>
      <w:r w:rsidRPr="007E6C6A">
        <w:t xml:space="preserve">Fidalgo, R., Arrimada, M. y López, P. (2018). Un sistema de tutoría inteligente para la mejora de la competencia escrita del alumnado de primaria. </w:t>
      </w:r>
      <w:r w:rsidRPr="0091596D">
        <w:rPr>
          <w:i/>
          <w:lang w:val="es-MX"/>
        </w:rPr>
        <w:t xml:space="preserve">Revista </w:t>
      </w:r>
      <w:r w:rsidR="002014C0" w:rsidRPr="0091596D">
        <w:rPr>
          <w:i/>
          <w:lang w:val="es-MX"/>
        </w:rPr>
        <w:t xml:space="preserve">INFAD </w:t>
      </w:r>
      <w:r w:rsidRPr="0091596D">
        <w:rPr>
          <w:i/>
          <w:lang w:val="es-MX"/>
        </w:rPr>
        <w:t>de Psicología</w:t>
      </w:r>
      <w:r w:rsidRPr="0091596D">
        <w:rPr>
          <w:lang w:val="es-MX"/>
        </w:rPr>
        <w:t xml:space="preserve">, </w:t>
      </w:r>
      <w:r w:rsidR="002014C0" w:rsidRPr="0091596D">
        <w:rPr>
          <w:i/>
          <w:lang w:val="es-MX"/>
        </w:rPr>
        <w:t>2</w:t>
      </w:r>
      <w:r w:rsidR="002014C0" w:rsidRPr="0091596D">
        <w:rPr>
          <w:lang w:val="es-MX"/>
        </w:rPr>
        <w:t>(1</w:t>
      </w:r>
      <w:r w:rsidRPr="0091596D">
        <w:rPr>
          <w:lang w:val="es-MX"/>
        </w:rPr>
        <w:t xml:space="preserve">), 251-260. </w:t>
      </w:r>
      <w:proofErr w:type="spellStart"/>
      <w:r w:rsidRPr="0091596D">
        <w:rPr>
          <w:lang w:val="es-MX"/>
        </w:rPr>
        <w:t>Doi</w:t>
      </w:r>
      <w:proofErr w:type="spellEnd"/>
      <w:r w:rsidRPr="0091596D">
        <w:rPr>
          <w:lang w:val="es-MX"/>
        </w:rPr>
        <w:t>: 10.17060/ijodaep.2018.n1.v2.1220</w:t>
      </w:r>
    </w:p>
    <w:p w14:paraId="09859E10" w14:textId="77777777" w:rsidR="00541A13" w:rsidRPr="007E6C6A" w:rsidRDefault="00541A13" w:rsidP="00541A13">
      <w:pPr>
        <w:ind w:left="567" w:hanging="567"/>
        <w:rPr>
          <w:lang w:val="en-US"/>
        </w:rPr>
      </w:pPr>
      <w:r w:rsidRPr="0091596D">
        <w:rPr>
          <w:lang w:val="es-MX"/>
        </w:rPr>
        <w:t xml:space="preserve">Fleischmann, C. and </w:t>
      </w:r>
      <w:proofErr w:type="spellStart"/>
      <w:r w:rsidRPr="0091596D">
        <w:rPr>
          <w:lang w:val="es-MX"/>
        </w:rPr>
        <w:t>Bachinger</w:t>
      </w:r>
      <w:proofErr w:type="spellEnd"/>
      <w:r w:rsidRPr="0091596D">
        <w:rPr>
          <w:lang w:val="es-MX"/>
        </w:rPr>
        <w:t xml:space="preserve">, A. (2014). </w:t>
      </w:r>
      <w:r w:rsidRPr="007E6C6A">
        <w:rPr>
          <w:lang w:val="en-US"/>
        </w:rPr>
        <w:t xml:space="preserve">Subject-Oriented Process Modeling Interface: A Tangible Approach for Subject Process Modeling. In </w:t>
      </w:r>
      <w:r w:rsidRPr="007E6C6A">
        <w:rPr>
          <w:i/>
          <w:lang w:val="en-US"/>
        </w:rPr>
        <w:t>2014 IEEE 16</w:t>
      </w:r>
      <w:r w:rsidRPr="007E6C6A">
        <w:rPr>
          <w:i/>
          <w:vertAlign w:val="superscript"/>
          <w:lang w:val="en-US"/>
        </w:rPr>
        <w:t>th</w:t>
      </w:r>
      <w:r w:rsidRPr="007E6C6A">
        <w:rPr>
          <w:i/>
          <w:lang w:val="en-US"/>
        </w:rPr>
        <w:t xml:space="preserve"> Conference on Business Informatics</w:t>
      </w:r>
      <w:r w:rsidRPr="007E6C6A">
        <w:rPr>
          <w:lang w:val="en-US"/>
        </w:rPr>
        <w:t xml:space="preserve"> (vol. 2, pp. 108-112). Doi: 10.1109/CBI.2014.25</w:t>
      </w:r>
    </w:p>
    <w:p w14:paraId="660D7D57" w14:textId="77777777" w:rsidR="00541A13" w:rsidRPr="007E6C6A" w:rsidRDefault="00541A13" w:rsidP="00541A13">
      <w:pPr>
        <w:ind w:left="567" w:hanging="567"/>
        <w:rPr>
          <w:lang w:val="en-US"/>
        </w:rPr>
      </w:pPr>
      <w:proofErr w:type="spellStart"/>
      <w:r w:rsidRPr="007E6C6A">
        <w:rPr>
          <w:lang w:val="en-US"/>
        </w:rPr>
        <w:t>Fokaefs</w:t>
      </w:r>
      <w:proofErr w:type="spellEnd"/>
      <w:r w:rsidRPr="007E6C6A">
        <w:rPr>
          <w:lang w:val="en-US"/>
        </w:rPr>
        <w:t xml:space="preserve">, M. and </w:t>
      </w:r>
      <w:proofErr w:type="spellStart"/>
      <w:r w:rsidRPr="007E6C6A">
        <w:rPr>
          <w:lang w:val="en-US"/>
        </w:rPr>
        <w:t>Stroulia</w:t>
      </w:r>
      <w:proofErr w:type="spellEnd"/>
      <w:r w:rsidRPr="007E6C6A">
        <w:rPr>
          <w:lang w:val="en-US"/>
        </w:rPr>
        <w:t xml:space="preserve">, E. (2014). </w:t>
      </w:r>
      <w:proofErr w:type="spellStart"/>
      <w:r w:rsidRPr="007E6C6A">
        <w:rPr>
          <w:lang w:val="en-US"/>
        </w:rPr>
        <w:t>WSDarwin</w:t>
      </w:r>
      <w:proofErr w:type="spellEnd"/>
      <w:r w:rsidRPr="007E6C6A">
        <w:rPr>
          <w:lang w:val="en-US"/>
        </w:rPr>
        <w:t xml:space="preserve">: Studying the Evolution of Web Service Systems. In </w:t>
      </w:r>
      <w:proofErr w:type="spellStart"/>
      <w:r w:rsidRPr="007E6C6A">
        <w:rPr>
          <w:lang w:val="en-US"/>
        </w:rPr>
        <w:t>Bouguettaya</w:t>
      </w:r>
      <w:proofErr w:type="spellEnd"/>
      <w:r w:rsidRPr="007E6C6A">
        <w:rPr>
          <w:lang w:val="en-US"/>
        </w:rPr>
        <w:t xml:space="preserve">, Q. and Florian, D. (eds.), </w:t>
      </w:r>
      <w:r w:rsidRPr="007E6C6A">
        <w:rPr>
          <w:i/>
          <w:lang w:val="en-US"/>
        </w:rPr>
        <w:t>Advanced Web Services</w:t>
      </w:r>
      <w:r w:rsidRPr="007E6C6A">
        <w:rPr>
          <w:lang w:val="en-US"/>
        </w:rPr>
        <w:t xml:space="preserve"> (pp. 199-223). New York, United States of America: Springer. Doi: 10.1007/978-1-4614-7535-49.</w:t>
      </w:r>
    </w:p>
    <w:p w14:paraId="2E8E4EEB" w14:textId="25FA2DA9" w:rsidR="00541A13" w:rsidRPr="007E6C6A" w:rsidRDefault="00541A13" w:rsidP="00541A13">
      <w:pPr>
        <w:ind w:left="567" w:hanging="567"/>
        <w:rPr>
          <w:lang w:val="en-US"/>
        </w:rPr>
      </w:pPr>
      <w:r w:rsidRPr="0091596D">
        <w:rPr>
          <w:lang w:val="en-US"/>
        </w:rPr>
        <w:t xml:space="preserve">González, M., González, M., Martín, M., Llamas, C., </w:t>
      </w:r>
      <w:r w:rsidR="0091596D" w:rsidRPr="0091596D">
        <w:rPr>
          <w:lang w:val="en-US"/>
        </w:rPr>
        <w:t>Martinez</w:t>
      </w:r>
      <w:r w:rsidRPr="0091596D">
        <w:rPr>
          <w:lang w:val="en-US"/>
        </w:rPr>
        <w:t xml:space="preserve">, O., Vegas, J. and Hernández, C. (2017). </w:t>
      </w:r>
      <w:r w:rsidRPr="007E6C6A">
        <w:rPr>
          <w:lang w:val="en-US"/>
        </w:rPr>
        <w:t xml:space="preserve">Teaching and Learning Physics with smartphones. In I. Management Association (ed.), </w:t>
      </w:r>
      <w:r w:rsidRPr="007E6C6A">
        <w:rPr>
          <w:i/>
          <w:lang w:val="en-US"/>
        </w:rPr>
        <w:t>Blended Learning: Concepts, Methodologies, Tools, and Applications</w:t>
      </w:r>
      <w:r w:rsidRPr="007E6C6A">
        <w:rPr>
          <w:lang w:val="en-US"/>
        </w:rPr>
        <w:t xml:space="preserve"> (pp. 866-885). Hershey, PA: IGI Global. Doi: 10.4018/978-1-5225-0783-3.ch044</w:t>
      </w:r>
    </w:p>
    <w:p w14:paraId="24765ED2" w14:textId="6CA6CC24" w:rsidR="00541A13" w:rsidRPr="007E6C6A" w:rsidRDefault="00541A13" w:rsidP="00541A13">
      <w:pPr>
        <w:ind w:left="567" w:hanging="567"/>
        <w:rPr>
          <w:lang w:val="en-US"/>
        </w:rPr>
      </w:pPr>
      <w:proofErr w:type="spellStart"/>
      <w:r w:rsidRPr="007E6C6A">
        <w:rPr>
          <w:lang w:val="en-US"/>
        </w:rPr>
        <w:t>Graesser</w:t>
      </w:r>
      <w:proofErr w:type="spellEnd"/>
      <w:r w:rsidRPr="007E6C6A">
        <w:rPr>
          <w:lang w:val="en-US"/>
        </w:rPr>
        <w:t xml:space="preserve">, A., </w:t>
      </w:r>
      <w:proofErr w:type="spellStart"/>
      <w:r w:rsidRPr="007E6C6A">
        <w:rPr>
          <w:lang w:val="en-US"/>
        </w:rPr>
        <w:t>VanLehn</w:t>
      </w:r>
      <w:proofErr w:type="spellEnd"/>
      <w:r w:rsidRPr="007E6C6A">
        <w:rPr>
          <w:lang w:val="en-US"/>
        </w:rPr>
        <w:t xml:space="preserve">, K., Rose, C., Jordan, P. and Harter, D. (2001). Intelligent Tutoring Systems with conversational dialogue. </w:t>
      </w:r>
      <w:r w:rsidRPr="007E6C6A">
        <w:rPr>
          <w:i/>
          <w:lang w:val="en-US"/>
        </w:rPr>
        <w:t>AI Magazine</w:t>
      </w:r>
      <w:r w:rsidRPr="007E6C6A">
        <w:rPr>
          <w:lang w:val="en-US"/>
        </w:rPr>
        <w:t xml:space="preserve">, </w:t>
      </w:r>
      <w:r w:rsidRPr="007E6C6A">
        <w:rPr>
          <w:i/>
          <w:lang w:val="en-US"/>
        </w:rPr>
        <w:t>22</w:t>
      </w:r>
      <w:r w:rsidR="000E663A">
        <w:rPr>
          <w:lang w:val="en-US"/>
        </w:rPr>
        <w:t>(4), 39-51</w:t>
      </w:r>
      <w:r w:rsidRPr="007E6C6A">
        <w:rPr>
          <w:lang w:val="en-US"/>
        </w:rPr>
        <w:t>. Doi: 10.1609/aimag.v22i4.1591</w:t>
      </w:r>
    </w:p>
    <w:p w14:paraId="6C2062C5" w14:textId="77777777" w:rsidR="00541A13" w:rsidRPr="007E6C6A" w:rsidRDefault="00541A13" w:rsidP="00541A13">
      <w:pPr>
        <w:ind w:left="567" w:hanging="567"/>
        <w:rPr>
          <w:lang w:val="en-US"/>
        </w:rPr>
      </w:pPr>
      <w:r w:rsidRPr="007E6C6A">
        <w:rPr>
          <w:lang w:val="en-US"/>
        </w:rPr>
        <w:t xml:space="preserve">Kiger, D., </w:t>
      </w:r>
      <w:proofErr w:type="spellStart"/>
      <w:r w:rsidRPr="007E6C6A">
        <w:rPr>
          <w:lang w:val="en-US"/>
        </w:rPr>
        <w:t>Herro</w:t>
      </w:r>
      <w:proofErr w:type="spellEnd"/>
      <w:r w:rsidRPr="007E6C6A">
        <w:rPr>
          <w:lang w:val="en-US"/>
        </w:rPr>
        <w:t xml:space="preserve">, D. and </w:t>
      </w:r>
      <w:proofErr w:type="spellStart"/>
      <w:r w:rsidRPr="007E6C6A">
        <w:rPr>
          <w:lang w:val="en-US"/>
        </w:rPr>
        <w:t>Prunty</w:t>
      </w:r>
      <w:proofErr w:type="spellEnd"/>
      <w:r w:rsidRPr="007E6C6A">
        <w:rPr>
          <w:lang w:val="en-US"/>
        </w:rPr>
        <w:t xml:space="preserve">, D. (2012). Examining the Influence of a Mobile Learning Intervention on Third Grade Math Achievement. </w:t>
      </w:r>
      <w:r w:rsidRPr="007E6C6A">
        <w:rPr>
          <w:i/>
          <w:lang w:val="en-US"/>
        </w:rPr>
        <w:t>Journal of Research on Technology in Education</w:t>
      </w:r>
      <w:r w:rsidRPr="007E6C6A">
        <w:rPr>
          <w:lang w:val="en-US"/>
        </w:rPr>
        <w:t xml:space="preserve">, </w:t>
      </w:r>
      <w:r w:rsidRPr="007E6C6A">
        <w:rPr>
          <w:i/>
          <w:lang w:val="en-US"/>
        </w:rPr>
        <w:t>45</w:t>
      </w:r>
      <w:r w:rsidRPr="007E6C6A">
        <w:rPr>
          <w:lang w:val="en-US"/>
        </w:rPr>
        <w:t>(1), 61-82. Doi: 10.1080/15391523.2012.10782597</w:t>
      </w:r>
    </w:p>
    <w:p w14:paraId="317A2085" w14:textId="77777777" w:rsidR="00541A13" w:rsidRPr="007E6C6A" w:rsidRDefault="00541A13" w:rsidP="00541A13">
      <w:pPr>
        <w:ind w:left="567" w:hanging="567"/>
        <w:rPr>
          <w:lang w:val="en-US"/>
        </w:rPr>
      </w:pPr>
      <w:r w:rsidRPr="007E6C6A">
        <w:rPr>
          <w:lang w:val="en-US"/>
        </w:rPr>
        <w:t xml:space="preserve">Le, N. and </w:t>
      </w:r>
      <w:proofErr w:type="spellStart"/>
      <w:r w:rsidRPr="007E6C6A">
        <w:rPr>
          <w:lang w:val="en-US"/>
        </w:rPr>
        <w:t>Huse</w:t>
      </w:r>
      <w:proofErr w:type="spellEnd"/>
      <w:r w:rsidRPr="007E6C6A">
        <w:rPr>
          <w:lang w:val="en-US"/>
        </w:rPr>
        <w:t xml:space="preserve">, N. (2016). Evaluation of the Formal Models for the Socratic Method. In </w:t>
      </w:r>
      <w:proofErr w:type="spellStart"/>
      <w:r w:rsidRPr="007E6C6A">
        <w:rPr>
          <w:lang w:val="en-US"/>
        </w:rPr>
        <w:t>Micarelli</w:t>
      </w:r>
      <w:proofErr w:type="spellEnd"/>
      <w:r w:rsidRPr="007E6C6A">
        <w:rPr>
          <w:lang w:val="en-US"/>
        </w:rPr>
        <w:t xml:space="preserve">, A., Stamper, J. and </w:t>
      </w:r>
      <w:proofErr w:type="spellStart"/>
      <w:r w:rsidRPr="007E6C6A">
        <w:rPr>
          <w:lang w:val="en-US"/>
        </w:rPr>
        <w:t>Panourgia</w:t>
      </w:r>
      <w:proofErr w:type="spellEnd"/>
      <w:r w:rsidRPr="007E6C6A">
        <w:rPr>
          <w:lang w:val="en-US"/>
        </w:rPr>
        <w:t xml:space="preserve">, K. (eds.), </w:t>
      </w:r>
      <w:r w:rsidRPr="007E6C6A">
        <w:rPr>
          <w:i/>
          <w:lang w:val="en-US"/>
        </w:rPr>
        <w:t>Intelligent Tutoring Systems. ITS 2016. Lecture Notes in Computer Science</w:t>
      </w:r>
      <w:r w:rsidRPr="007E6C6A">
        <w:rPr>
          <w:lang w:val="en-US"/>
        </w:rPr>
        <w:t xml:space="preserve"> (vol. 9684, pp. 69-78). Cham: Springer. Doi: 10.1007/978-3-319-39583-87</w:t>
      </w:r>
    </w:p>
    <w:p w14:paraId="353E5905" w14:textId="77777777" w:rsidR="00541A13" w:rsidRPr="007E6C6A" w:rsidRDefault="00541A13" w:rsidP="00541A13">
      <w:pPr>
        <w:ind w:left="567" w:hanging="567"/>
        <w:rPr>
          <w:lang w:val="en-US"/>
        </w:rPr>
      </w:pPr>
      <w:proofErr w:type="spellStart"/>
      <w:r w:rsidRPr="007E6C6A">
        <w:rPr>
          <w:lang w:val="en-US"/>
        </w:rPr>
        <w:t>Mamoun</w:t>
      </w:r>
      <w:proofErr w:type="spellEnd"/>
      <w:r w:rsidRPr="007E6C6A">
        <w:rPr>
          <w:lang w:val="en-US"/>
        </w:rPr>
        <w:t xml:space="preserve">, E., </w:t>
      </w:r>
      <w:proofErr w:type="spellStart"/>
      <w:r w:rsidRPr="007E6C6A">
        <w:rPr>
          <w:lang w:val="en-US"/>
        </w:rPr>
        <w:t>Erradi</w:t>
      </w:r>
      <w:proofErr w:type="spellEnd"/>
      <w:r w:rsidRPr="007E6C6A">
        <w:rPr>
          <w:lang w:val="en-US"/>
        </w:rPr>
        <w:t xml:space="preserve">, M. and </w:t>
      </w:r>
      <w:proofErr w:type="spellStart"/>
      <w:r w:rsidRPr="007E6C6A">
        <w:rPr>
          <w:lang w:val="en-US"/>
        </w:rPr>
        <w:t>Mhouti</w:t>
      </w:r>
      <w:proofErr w:type="spellEnd"/>
      <w:r w:rsidRPr="007E6C6A">
        <w:rPr>
          <w:lang w:val="en-US"/>
        </w:rPr>
        <w:t xml:space="preserve">, E. (2018). Using an Intelligent Tutoring System to Support Learners’ WMC in e-learning: Application in Mathematics Learning. </w:t>
      </w:r>
      <w:r w:rsidRPr="007E6C6A">
        <w:rPr>
          <w:i/>
          <w:lang w:val="en-US"/>
        </w:rPr>
        <w:lastRenderedPageBreak/>
        <w:t>International Journal Of Emerging Technologies In Learning</w:t>
      </w:r>
      <w:r w:rsidRPr="007E6C6A">
        <w:rPr>
          <w:lang w:val="en-US"/>
        </w:rPr>
        <w:t xml:space="preserve">, </w:t>
      </w:r>
      <w:r w:rsidRPr="007E6C6A">
        <w:rPr>
          <w:i/>
          <w:lang w:val="en-US"/>
        </w:rPr>
        <w:t>13</w:t>
      </w:r>
      <w:r w:rsidRPr="007E6C6A">
        <w:rPr>
          <w:lang w:val="en-US"/>
        </w:rPr>
        <w:t>(12), pp. 142-156. Doi:10.3991/ijet.v13i12.8938</w:t>
      </w:r>
    </w:p>
    <w:p w14:paraId="33E9F254" w14:textId="77777777" w:rsidR="00541A13" w:rsidRPr="007E6C6A" w:rsidRDefault="00541A13" w:rsidP="00541A13">
      <w:pPr>
        <w:ind w:left="567" w:hanging="567"/>
      </w:pPr>
      <w:r w:rsidRPr="007E6C6A">
        <w:t xml:space="preserve">Martínez, M., Soberanes-Martín, A. y Sánchez, J. (2017). Análisis correlacional de competencias matemáticas de pruebas estandarizadas y pre-requisitos matemáticos en estudiantes de nuevo ingreso a ingeniería en computación. </w:t>
      </w:r>
      <w:r w:rsidRPr="007E6C6A">
        <w:rPr>
          <w:i/>
        </w:rPr>
        <w:t>RIDE. Revista Iberoamericana para la Investigación y el Desarrollo Educativo</w:t>
      </w:r>
      <w:r w:rsidRPr="007E6C6A">
        <w:t xml:space="preserve">, </w:t>
      </w:r>
      <w:r w:rsidRPr="007E6C6A">
        <w:rPr>
          <w:i/>
        </w:rPr>
        <w:t>8</w:t>
      </w:r>
      <w:r w:rsidRPr="007E6C6A">
        <w:t xml:space="preserve">(15), 946-974. </w:t>
      </w:r>
      <w:proofErr w:type="spellStart"/>
      <w:r w:rsidRPr="007E6C6A">
        <w:t>Doi</w:t>
      </w:r>
      <w:proofErr w:type="spellEnd"/>
      <w:r w:rsidRPr="007E6C6A">
        <w:t>: 10.23913/ride.v8i15.328</w:t>
      </w:r>
    </w:p>
    <w:p w14:paraId="31024E5E" w14:textId="78D37AB4" w:rsidR="00541A13" w:rsidRPr="007E6C6A" w:rsidRDefault="00541A13" w:rsidP="00541A13">
      <w:pPr>
        <w:ind w:left="567" w:hanging="567"/>
      </w:pPr>
      <w:r w:rsidRPr="007E6C6A">
        <w:t xml:space="preserve">Mendoza, X. y Bernabéu, M. (2006). Aprendizaje basado en problemas. </w:t>
      </w:r>
      <w:r w:rsidRPr="007E6C6A">
        <w:rPr>
          <w:i/>
        </w:rPr>
        <w:t>Innovación Educativa</w:t>
      </w:r>
      <w:r w:rsidRPr="007E6C6A">
        <w:t xml:space="preserve">, </w:t>
      </w:r>
      <w:r w:rsidRPr="007E6C6A">
        <w:rPr>
          <w:i/>
        </w:rPr>
        <w:t>6</w:t>
      </w:r>
      <w:r w:rsidRPr="007E6C6A">
        <w:t xml:space="preserve">(35), 1-12. Recuperado de </w:t>
      </w:r>
      <w:r w:rsidRPr="000D4FB1">
        <w:t>https://goo.gl/GZpSy7</w:t>
      </w:r>
      <w:r w:rsidRPr="007E6C6A">
        <w:t>.</w:t>
      </w:r>
    </w:p>
    <w:p w14:paraId="40853B6C" w14:textId="77777777" w:rsidR="00541A13" w:rsidRPr="007E6C6A" w:rsidRDefault="00541A13" w:rsidP="00541A13">
      <w:pPr>
        <w:ind w:left="567" w:hanging="567"/>
        <w:rPr>
          <w:lang w:val="en-US"/>
        </w:rPr>
      </w:pPr>
      <w:r w:rsidRPr="0091596D">
        <w:rPr>
          <w:lang w:val="es-MX"/>
        </w:rPr>
        <w:t xml:space="preserve">Mishra, J., </w:t>
      </w:r>
      <w:proofErr w:type="spellStart"/>
      <w:r w:rsidRPr="0091596D">
        <w:rPr>
          <w:lang w:val="es-MX"/>
        </w:rPr>
        <w:t>Dash</w:t>
      </w:r>
      <w:proofErr w:type="spellEnd"/>
      <w:r w:rsidRPr="0091596D">
        <w:rPr>
          <w:lang w:val="es-MX"/>
        </w:rPr>
        <w:t xml:space="preserve">, S. and </w:t>
      </w:r>
      <w:proofErr w:type="spellStart"/>
      <w:r w:rsidRPr="0091596D">
        <w:rPr>
          <w:lang w:val="es-MX"/>
        </w:rPr>
        <w:t>Dash</w:t>
      </w:r>
      <w:proofErr w:type="spellEnd"/>
      <w:r w:rsidRPr="0091596D">
        <w:rPr>
          <w:lang w:val="es-MX"/>
        </w:rPr>
        <w:t xml:space="preserve">, S. (2012). </w:t>
      </w:r>
      <w:r w:rsidRPr="007E6C6A">
        <w:rPr>
          <w:lang w:val="en-US"/>
        </w:rPr>
        <w:t xml:space="preserve">Mobile-Cloud: A Framework of Cloud Computing for Mobile Application. In </w:t>
      </w:r>
      <w:proofErr w:type="spellStart"/>
      <w:r w:rsidRPr="007E6C6A">
        <w:rPr>
          <w:lang w:val="en-US"/>
        </w:rPr>
        <w:t>Meghanathan</w:t>
      </w:r>
      <w:proofErr w:type="spellEnd"/>
      <w:r w:rsidRPr="007E6C6A">
        <w:rPr>
          <w:lang w:val="en-US"/>
        </w:rPr>
        <w:t xml:space="preserve">, N., </w:t>
      </w:r>
      <w:proofErr w:type="spellStart"/>
      <w:r w:rsidRPr="007E6C6A">
        <w:rPr>
          <w:lang w:val="en-US"/>
        </w:rPr>
        <w:t>Chaki</w:t>
      </w:r>
      <w:proofErr w:type="spellEnd"/>
      <w:r w:rsidRPr="007E6C6A">
        <w:rPr>
          <w:lang w:val="en-US"/>
        </w:rPr>
        <w:t xml:space="preserve">, N. and </w:t>
      </w:r>
      <w:proofErr w:type="spellStart"/>
      <w:r w:rsidRPr="007E6C6A">
        <w:rPr>
          <w:lang w:val="en-US"/>
        </w:rPr>
        <w:t>Nagamalai</w:t>
      </w:r>
      <w:proofErr w:type="spellEnd"/>
      <w:r w:rsidRPr="007E6C6A">
        <w:rPr>
          <w:lang w:val="en-US"/>
        </w:rPr>
        <w:t xml:space="preserve">, D. (eds.), </w:t>
      </w:r>
      <w:r w:rsidRPr="007E6C6A">
        <w:rPr>
          <w:i/>
          <w:lang w:val="en-US"/>
        </w:rPr>
        <w:t>Advances in Computer Science and Information Technology. CC-SIT 2012. Lecture Notes of the Institute for Computer Sciences, Social Informatics and Telecommunications Engineering</w:t>
      </w:r>
      <w:r w:rsidRPr="007E6C6A">
        <w:rPr>
          <w:lang w:val="en-US"/>
        </w:rPr>
        <w:t xml:space="preserve"> (vol. 86, pp. 347-356). Berlin, Heidelberg: Springer. Doi: 10.1007/978-3-642-27317-9 36</w:t>
      </w:r>
    </w:p>
    <w:p w14:paraId="52457ED1" w14:textId="77777777" w:rsidR="00541A13" w:rsidRPr="007E6C6A" w:rsidRDefault="00541A13" w:rsidP="00541A13">
      <w:pPr>
        <w:ind w:left="567" w:hanging="567"/>
        <w:rPr>
          <w:lang w:val="en-US"/>
        </w:rPr>
      </w:pPr>
      <w:proofErr w:type="spellStart"/>
      <w:r w:rsidRPr="007E6C6A">
        <w:rPr>
          <w:lang w:val="en-US"/>
        </w:rPr>
        <w:t>Nwana</w:t>
      </w:r>
      <w:proofErr w:type="spellEnd"/>
      <w:r w:rsidRPr="007E6C6A">
        <w:rPr>
          <w:lang w:val="en-US"/>
        </w:rPr>
        <w:t xml:space="preserve">, H. (1990). Intelligent Tutoring Systems: an overview. </w:t>
      </w:r>
      <w:r w:rsidRPr="007E6C6A">
        <w:rPr>
          <w:i/>
          <w:lang w:val="en-US"/>
        </w:rPr>
        <w:t>Artificial Intelligence Review</w:t>
      </w:r>
      <w:r w:rsidRPr="007E6C6A">
        <w:rPr>
          <w:lang w:val="en-US"/>
        </w:rPr>
        <w:t xml:space="preserve">, </w:t>
      </w:r>
      <w:r w:rsidRPr="007E6C6A">
        <w:rPr>
          <w:i/>
          <w:lang w:val="en-US"/>
        </w:rPr>
        <w:t>4</w:t>
      </w:r>
      <w:r w:rsidRPr="007E6C6A">
        <w:rPr>
          <w:lang w:val="en-US"/>
        </w:rPr>
        <w:t>(4), 251-277. Doi: 10.1007/BF00168958</w:t>
      </w:r>
    </w:p>
    <w:p w14:paraId="4F1EF6EF" w14:textId="67FCCAB8" w:rsidR="00541A13" w:rsidRPr="007E6C6A" w:rsidRDefault="00541A13" w:rsidP="00541A13">
      <w:pPr>
        <w:ind w:left="567" w:hanging="567"/>
        <w:rPr>
          <w:lang w:val="en-US"/>
        </w:rPr>
      </w:pPr>
      <w:proofErr w:type="spellStart"/>
      <w:r w:rsidRPr="007E6C6A">
        <w:rPr>
          <w:lang w:val="en-US"/>
        </w:rPr>
        <w:t>Nyamen</w:t>
      </w:r>
      <w:proofErr w:type="spellEnd"/>
      <w:r w:rsidRPr="007E6C6A">
        <w:rPr>
          <w:lang w:val="en-US"/>
        </w:rPr>
        <w:t xml:space="preserve">, A. (2016). </w:t>
      </w:r>
      <w:proofErr w:type="spellStart"/>
      <w:r w:rsidRPr="007E6C6A">
        <w:rPr>
          <w:i/>
          <w:lang w:val="en-US"/>
        </w:rPr>
        <w:t>Développement</w:t>
      </w:r>
      <w:proofErr w:type="spellEnd"/>
      <w:r w:rsidRPr="007E6C6A">
        <w:rPr>
          <w:i/>
          <w:lang w:val="en-US"/>
        </w:rPr>
        <w:t xml:space="preserve"> d'un </w:t>
      </w:r>
      <w:proofErr w:type="spellStart"/>
      <w:r w:rsidRPr="007E6C6A">
        <w:rPr>
          <w:i/>
          <w:lang w:val="en-US"/>
        </w:rPr>
        <w:t>système</w:t>
      </w:r>
      <w:proofErr w:type="spellEnd"/>
      <w:r w:rsidRPr="007E6C6A">
        <w:rPr>
          <w:i/>
          <w:lang w:val="en-US"/>
        </w:rPr>
        <w:t xml:space="preserve"> </w:t>
      </w:r>
      <w:proofErr w:type="spellStart"/>
      <w:r w:rsidRPr="007E6C6A">
        <w:rPr>
          <w:i/>
          <w:lang w:val="en-US"/>
        </w:rPr>
        <w:t>tutoriel</w:t>
      </w:r>
      <w:proofErr w:type="spellEnd"/>
      <w:r w:rsidRPr="007E6C6A">
        <w:rPr>
          <w:i/>
          <w:lang w:val="en-US"/>
        </w:rPr>
        <w:t xml:space="preserve"> intelligent pour </w:t>
      </w:r>
      <w:proofErr w:type="spellStart"/>
      <w:r w:rsidRPr="007E6C6A">
        <w:rPr>
          <w:i/>
          <w:lang w:val="en-US"/>
        </w:rPr>
        <w:t>l'apprentissage</w:t>
      </w:r>
      <w:proofErr w:type="spellEnd"/>
      <w:r w:rsidRPr="007E6C6A">
        <w:rPr>
          <w:i/>
          <w:lang w:val="en-US"/>
        </w:rPr>
        <w:t xml:space="preserve"> du </w:t>
      </w:r>
      <w:proofErr w:type="spellStart"/>
      <w:r w:rsidRPr="007E6C6A">
        <w:rPr>
          <w:i/>
          <w:lang w:val="en-US"/>
        </w:rPr>
        <w:t>raisonnement</w:t>
      </w:r>
      <w:proofErr w:type="spellEnd"/>
      <w:r w:rsidRPr="007E6C6A">
        <w:rPr>
          <w:i/>
          <w:lang w:val="en-US"/>
        </w:rPr>
        <w:t xml:space="preserve"> </w:t>
      </w:r>
      <w:proofErr w:type="spellStart"/>
      <w:r w:rsidRPr="007E6C6A">
        <w:rPr>
          <w:i/>
          <w:lang w:val="en-US"/>
        </w:rPr>
        <w:t>logique</w:t>
      </w:r>
      <w:proofErr w:type="spellEnd"/>
      <w:r w:rsidRPr="007E6C6A">
        <w:rPr>
          <w:lang w:val="en-US"/>
        </w:rPr>
        <w:t xml:space="preserve"> (master </w:t>
      </w:r>
      <w:proofErr w:type="spellStart"/>
      <w:r w:rsidRPr="007E6C6A">
        <w:rPr>
          <w:lang w:val="en-US"/>
        </w:rPr>
        <w:t>disertation</w:t>
      </w:r>
      <w:proofErr w:type="spellEnd"/>
      <w:r w:rsidRPr="007E6C6A">
        <w:rPr>
          <w:lang w:val="en-US"/>
        </w:rPr>
        <w:t xml:space="preserve">). </w:t>
      </w:r>
      <w:proofErr w:type="spellStart"/>
      <w:r w:rsidRPr="007E6C6A">
        <w:rPr>
          <w:lang w:val="en-US"/>
        </w:rPr>
        <w:t>Montréal</w:t>
      </w:r>
      <w:proofErr w:type="spellEnd"/>
      <w:r w:rsidRPr="007E6C6A">
        <w:rPr>
          <w:lang w:val="en-US"/>
        </w:rPr>
        <w:t xml:space="preserve"> (</w:t>
      </w:r>
      <w:proofErr w:type="spellStart"/>
      <w:r w:rsidRPr="007E6C6A">
        <w:rPr>
          <w:lang w:val="en-US"/>
        </w:rPr>
        <w:t>Québec</w:t>
      </w:r>
      <w:proofErr w:type="spellEnd"/>
      <w:r w:rsidRPr="007E6C6A">
        <w:rPr>
          <w:lang w:val="en-US"/>
        </w:rPr>
        <w:t xml:space="preserve">, Canada), </w:t>
      </w:r>
      <w:proofErr w:type="spellStart"/>
      <w:r w:rsidRPr="007E6C6A">
        <w:rPr>
          <w:lang w:val="en-US"/>
        </w:rPr>
        <w:t>Québec</w:t>
      </w:r>
      <w:proofErr w:type="spellEnd"/>
      <w:r w:rsidRPr="007E6C6A">
        <w:rPr>
          <w:lang w:val="en-US"/>
        </w:rPr>
        <w:t xml:space="preserve"> </w:t>
      </w:r>
      <w:proofErr w:type="spellStart"/>
      <w:r w:rsidRPr="007E6C6A">
        <w:rPr>
          <w:lang w:val="en-US"/>
        </w:rPr>
        <w:t>Universite</w:t>
      </w:r>
      <w:proofErr w:type="spellEnd"/>
      <w:r w:rsidRPr="007E6C6A">
        <w:rPr>
          <w:lang w:val="en-US"/>
        </w:rPr>
        <w:t xml:space="preserve">́. Retrieved from </w:t>
      </w:r>
      <w:r w:rsidRPr="000D4FB1">
        <w:rPr>
          <w:lang w:val="en-US"/>
        </w:rPr>
        <w:t>http://bit.ly/2KSWO8F</w:t>
      </w:r>
      <w:r w:rsidRPr="007E6C6A">
        <w:rPr>
          <w:lang w:val="en-US"/>
        </w:rPr>
        <w:t xml:space="preserve">. </w:t>
      </w:r>
    </w:p>
    <w:p w14:paraId="71F414F3" w14:textId="0621AD52" w:rsidR="00541A13" w:rsidRPr="007E6C6A" w:rsidRDefault="00541A13" w:rsidP="00541A13">
      <w:pPr>
        <w:ind w:left="567" w:hanging="567"/>
      </w:pPr>
      <w:r w:rsidRPr="007E6C6A">
        <w:t xml:space="preserve">Pedroza, B., González, J., Guerrero, J., Collazos, C. y </w:t>
      </w:r>
      <w:proofErr w:type="spellStart"/>
      <w:r w:rsidRPr="007E6C6A">
        <w:t>Lecona</w:t>
      </w:r>
      <w:proofErr w:type="spellEnd"/>
      <w:r w:rsidRPr="007E6C6A">
        <w:t xml:space="preserve">, A. (2018). Propuesta de un tutor cognitivo </w:t>
      </w:r>
      <w:proofErr w:type="spellStart"/>
      <w:r w:rsidRPr="007E6C6A">
        <w:t>semi-automatizado</w:t>
      </w:r>
      <w:proofErr w:type="spellEnd"/>
      <w:r w:rsidRPr="007E6C6A">
        <w:t xml:space="preserve"> con gamificación e interfaces tangibles para algebra. </w:t>
      </w:r>
      <w:r w:rsidRPr="007E6C6A">
        <w:rPr>
          <w:i/>
        </w:rPr>
        <w:t>Campus Virtuales</w:t>
      </w:r>
      <w:r w:rsidRPr="007E6C6A">
        <w:t xml:space="preserve">, </w:t>
      </w:r>
      <w:r w:rsidRPr="007E6C6A">
        <w:rPr>
          <w:i/>
        </w:rPr>
        <w:t>7</w:t>
      </w:r>
      <w:r w:rsidRPr="007E6C6A">
        <w:t xml:space="preserve">(1), 63-80. Recuperado de </w:t>
      </w:r>
      <w:r w:rsidRPr="000D4FB1">
        <w:t>https://goo.gl/q64TBN</w:t>
      </w:r>
      <w:r w:rsidRPr="007E6C6A">
        <w:t>.</w:t>
      </w:r>
    </w:p>
    <w:p w14:paraId="3BD49E39" w14:textId="3600F30D" w:rsidR="00541A13" w:rsidRPr="007E6C6A" w:rsidRDefault="00541A13" w:rsidP="00541A13">
      <w:pPr>
        <w:ind w:left="567" w:hanging="567"/>
      </w:pPr>
      <w:r w:rsidRPr="007E6C6A">
        <w:t xml:space="preserve">Pérez-Mateo, M., </w:t>
      </w:r>
      <w:proofErr w:type="spellStart"/>
      <w:r w:rsidRPr="007E6C6A">
        <w:t>Catasús</w:t>
      </w:r>
      <w:proofErr w:type="spellEnd"/>
      <w:r w:rsidRPr="007E6C6A">
        <w:t xml:space="preserve">, M., </w:t>
      </w:r>
      <w:proofErr w:type="spellStart"/>
      <w:r w:rsidRPr="007E6C6A">
        <w:t>Maina</w:t>
      </w:r>
      <w:proofErr w:type="spellEnd"/>
      <w:r w:rsidRPr="007E6C6A">
        <w:t xml:space="preserve">, M. y Romero, M. (2012). Elaboración colaborativa de contenidos en el aprendizaje en línea: parámetros de calidad. En Hernández, J., </w:t>
      </w:r>
      <w:proofErr w:type="spellStart"/>
      <w:r w:rsidRPr="007E6C6A">
        <w:t>Pennesi</w:t>
      </w:r>
      <w:proofErr w:type="spellEnd"/>
      <w:r w:rsidRPr="007E6C6A">
        <w:t xml:space="preserve">, M., Sobrino, D. y Vázquez, A. (eds.), </w:t>
      </w:r>
      <w:r w:rsidRPr="007E6C6A">
        <w:rPr>
          <w:i/>
        </w:rPr>
        <w:t>Tendencias emergentes en educación con TIC</w:t>
      </w:r>
      <w:r w:rsidRPr="007E6C6A">
        <w:t xml:space="preserve"> (pp. 103-122). Barcelona, España: Asociación Espiral. Recuperado de </w:t>
      </w:r>
      <w:r w:rsidRPr="000D4FB1">
        <w:t>https://goo.gl/f9j77k</w:t>
      </w:r>
      <w:r w:rsidRPr="007E6C6A">
        <w:t>.</w:t>
      </w:r>
    </w:p>
    <w:p w14:paraId="66C6B26B" w14:textId="77777777" w:rsidR="00541A13" w:rsidRPr="007E6C6A" w:rsidRDefault="00541A13" w:rsidP="00541A13">
      <w:pPr>
        <w:ind w:left="567" w:hanging="567"/>
        <w:rPr>
          <w:lang w:val="en-US"/>
        </w:rPr>
      </w:pPr>
      <w:r w:rsidRPr="00541A13">
        <w:rPr>
          <w:lang w:val="en-US"/>
        </w:rPr>
        <w:t xml:space="preserve">Tanenbaum, A. and Steen, M. (2008). </w:t>
      </w:r>
      <w:r w:rsidRPr="007E6C6A">
        <w:rPr>
          <w:i/>
        </w:rPr>
        <w:t>Sistemas distribuidos: principios y paradigmas</w:t>
      </w:r>
      <w:r w:rsidRPr="007E6C6A">
        <w:t xml:space="preserve"> (2.</w:t>
      </w:r>
      <w:r w:rsidRPr="007E6C6A">
        <w:rPr>
          <w:vertAlign w:val="superscript"/>
        </w:rPr>
        <w:t>a</w:t>
      </w:r>
      <w:r w:rsidRPr="007E6C6A">
        <w:t xml:space="preserve"> ed.). </w:t>
      </w:r>
      <w:r w:rsidRPr="007E6C6A">
        <w:rPr>
          <w:lang w:val="en-US"/>
        </w:rPr>
        <w:t xml:space="preserve">México: Pearson </w:t>
      </w:r>
      <w:proofErr w:type="spellStart"/>
      <w:r w:rsidRPr="007E6C6A">
        <w:rPr>
          <w:lang w:val="en-US"/>
        </w:rPr>
        <w:t>Educación</w:t>
      </w:r>
      <w:proofErr w:type="spellEnd"/>
      <w:r w:rsidRPr="007E6C6A">
        <w:rPr>
          <w:lang w:val="en-US"/>
        </w:rPr>
        <w:t>.</w:t>
      </w:r>
    </w:p>
    <w:p w14:paraId="6FB7982C" w14:textId="77777777" w:rsidR="00541A13" w:rsidRPr="007E6C6A" w:rsidRDefault="00541A13" w:rsidP="00541A13">
      <w:pPr>
        <w:ind w:left="567" w:hanging="567"/>
        <w:rPr>
          <w:lang w:val="en-US"/>
        </w:rPr>
      </w:pPr>
      <w:proofErr w:type="spellStart"/>
      <w:r w:rsidRPr="007E6C6A">
        <w:rPr>
          <w:lang w:val="en-US"/>
        </w:rPr>
        <w:t>Trouche</w:t>
      </w:r>
      <w:proofErr w:type="spellEnd"/>
      <w:r w:rsidRPr="007E6C6A">
        <w:rPr>
          <w:lang w:val="en-US"/>
        </w:rPr>
        <w:t xml:space="preserve">, L. (2005a). Calculators in mathematics education: A rapid evolution of tools, with differential effects. In </w:t>
      </w:r>
      <w:proofErr w:type="spellStart"/>
      <w:r w:rsidRPr="007E6C6A">
        <w:rPr>
          <w:lang w:val="en-US"/>
        </w:rPr>
        <w:t>Guin</w:t>
      </w:r>
      <w:proofErr w:type="spellEnd"/>
      <w:r w:rsidRPr="007E6C6A">
        <w:rPr>
          <w:lang w:val="en-US"/>
        </w:rPr>
        <w:t xml:space="preserve">, D., Ruthven, K. and </w:t>
      </w:r>
      <w:proofErr w:type="spellStart"/>
      <w:r w:rsidRPr="007E6C6A">
        <w:rPr>
          <w:lang w:val="en-US"/>
        </w:rPr>
        <w:t>Trouche</w:t>
      </w:r>
      <w:proofErr w:type="spellEnd"/>
      <w:r w:rsidRPr="007E6C6A">
        <w:rPr>
          <w:lang w:val="en-US"/>
        </w:rPr>
        <w:t xml:space="preserve">, L. (eds.), </w:t>
      </w:r>
      <w:r w:rsidRPr="007E6C6A">
        <w:rPr>
          <w:i/>
          <w:lang w:val="en-US"/>
        </w:rPr>
        <w:t xml:space="preserve">The Didactical </w:t>
      </w:r>
      <w:r w:rsidRPr="007E6C6A">
        <w:rPr>
          <w:i/>
          <w:lang w:val="en-US"/>
        </w:rPr>
        <w:lastRenderedPageBreak/>
        <w:t>Challenge of Symbolic Calculators: Turning a Computational Device into a Mathematical Instrument</w:t>
      </w:r>
      <w:r w:rsidRPr="007E6C6A">
        <w:rPr>
          <w:lang w:val="en-US"/>
        </w:rPr>
        <w:t xml:space="preserve"> (vol. 36, pp. 9-39). Boston, MA: Springer. Doi: 10.1007/0-387-23435-72</w:t>
      </w:r>
    </w:p>
    <w:p w14:paraId="7155C000" w14:textId="77777777" w:rsidR="00541A13" w:rsidRPr="007E6C6A" w:rsidRDefault="00541A13" w:rsidP="00541A13">
      <w:pPr>
        <w:ind w:left="567" w:hanging="567"/>
        <w:rPr>
          <w:lang w:val="en-US"/>
        </w:rPr>
      </w:pPr>
      <w:proofErr w:type="spellStart"/>
      <w:r w:rsidRPr="007E6C6A">
        <w:rPr>
          <w:lang w:val="en-US"/>
        </w:rPr>
        <w:t>Trouche</w:t>
      </w:r>
      <w:proofErr w:type="spellEnd"/>
      <w:r w:rsidRPr="007E6C6A">
        <w:rPr>
          <w:lang w:val="en-US"/>
        </w:rPr>
        <w:t xml:space="preserve">, L. (2005b). An instrumental approach to mathematics learning in symbolic calculator environments. In </w:t>
      </w:r>
      <w:proofErr w:type="spellStart"/>
      <w:r w:rsidRPr="007E6C6A">
        <w:rPr>
          <w:lang w:val="en-US"/>
        </w:rPr>
        <w:t>Guin</w:t>
      </w:r>
      <w:proofErr w:type="spellEnd"/>
      <w:r w:rsidRPr="007E6C6A">
        <w:rPr>
          <w:lang w:val="en-US"/>
        </w:rPr>
        <w:t xml:space="preserve">, D., Ruthven, K. and </w:t>
      </w:r>
      <w:proofErr w:type="spellStart"/>
      <w:r w:rsidRPr="007E6C6A">
        <w:rPr>
          <w:lang w:val="en-US"/>
        </w:rPr>
        <w:t>Trouche</w:t>
      </w:r>
      <w:proofErr w:type="spellEnd"/>
      <w:r w:rsidRPr="007E6C6A">
        <w:rPr>
          <w:lang w:val="en-US"/>
        </w:rPr>
        <w:t xml:space="preserve">, L. (eds.), </w:t>
      </w:r>
      <w:r w:rsidRPr="007E6C6A">
        <w:rPr>
          <w:i/>
          <w:lang w:val="en-US"/>
        </w:rPr>
        <w:t>The Didactical Challenge of Symbolic Calculators: Turning a Computational Device into a Mathematical Instrument</w:t>
      </w:r>
      <w:r w:rsidRPr="007E6C6A">
        <w:rPr>
          <w:lang w:val="en-US"/>
        </w:rPr>
        <w:t xml:space="preserve"> (vol. 36, pp. 137-162). Boston, MA: Springer. Doi: 10.1007/0-387-23435-7 7</w:t>
      </w:r>
    </w:p>
    <w:p w14:paraId="01B3AF1F" w14:textId="77777777" w:rsidR="00541A13" w:rsidRPr="007E6C6A" w:rsidRDefault="00541A13" w:rsidP="00541A13">
      <w:pPr>
        <w:ind w:left="567" w:hanging="567"/>
      </w:pPr>
      <w:r w:rsidRPr="007E6C6A">
        <w:rPr>
          <w:lang w:val="en-US"/>
        </w:rPr>
        <w:t xml:space="preserve">Valbuena, S. (2018). Multimedia Teaching Material of Chemistry Laboratory with Pedagogical Approach. In </w:t>
      </w:r>
      <w:r w:rsidRPr="007E6C6A">
        <w:rPr>
          <w:i/>
          <w:lang w:val="en-US"/>
        </w:rPr>
        <w:t>16</w:t>
      </w:r>
      <w:r w:rsidRPr="007E6C6A">
        <w:rPr>
          <w:i/>
          <w:vertAlign w:val="superscript"/>
          <w:lang w:val="en-US"/>
        </w:rPr>
        <w:t>th</w:t>
      </w:r>
      <w:r w:rsidRPr="007E6C6A">
        <w:rPr>
          <w:i/>
          <w:lang w:val="en-US"/>
        </w:rPr>
        <w:t xml:space="preserve"> LACCEI International Multi-Conference for Engineering, Education, and Technology</w:t>
      </w:r>
      <w:r w:rsidRPr="007E6C6A">
        <w:rPr>
          <w:lang w:val="en-US"/>
        </w:rPr>
        <w:t xml:space="preserve">. </w:t>
      </w:r>
      <w:r w:rsidRPr="007E6C6A">
        <w:t xml:space="preserve">Perú, Lima. </w:t>
      </w:r>
      <w:proofErr w:type="spellStart"/>
      <w:r w:rsidRPr="007E6C6A">
        <w:t>Doi</w:t>
      </w:r>
      <w:proofErr w:type="spellEnd"/>
      <w:r w:rsidRPr="007E6C6A">
        <w:t>: 10.18687/LACCEI2018.1.1.262</w:t>
      </w:r>
    </w:p>
    <w:p w14:paraId="6551FA1F" w14:textId="31CE4865" w:rsidR="00541A13" w:rsidRPr="007E6C6A" w:rsidRDefault="00541A13" w:rsidP="00541A13">
      <w:pPr>
        <w:ind w:left="567" w:hanging="567"/>
      </w:pPr>
      <w:proofErr w:type="spellStart"/>
      <w:r w:rsidRPr="007E6C6A">
        <w:t>Yáber</w:t>
      </w:r>
      <w:proofErr w:type="spellEnd"/>
      <w:r w:rsidRPr="007E6C6A">
        <w:t xml:space="preserve">-Oltra, G. (2000). Instrucción asistida por computadora: el rol del análisis conductual. </w:t>
      </w:r>
      <w:r w:rsidRPr="007E6C6A">
        <w:rPr>
          <w:i/>
        </w:rPr>
        <w:t>Revista Informática Educativa</w:t>
      </w:r>
      <w:r w:rsidRPr="007E6C6A">
        <w:t xml:space="preserve">, </w:t>
      </w:r>
      <w:r w:rsidRPr="007E6C6A">
        <w:rPr>
          <w:i/>
        </w:rPr>
        <w:t>13</w:t>
      </w:r>
      <w:r w:rsidRPr="007E6C6A">
        <w:t xml:space="preserve">(1), 95-106. Recuperado de </w:t>
      </w:r>
      <w:r w:rsidRPr="000D4FB1">
        <w:t>https://goo.gl/46rhM7</w:t>
      </w:r>
      <w:r w:rsidRPr="007E6C6A">
        <w:t>.</w:t>
      </w:r>
    </w:p>
    <w:p w14:paraId="14F56A82" w14:textId="77777777" w:rsidR="00541A13" w:rsidRPr="007E6C6A" w:rsidRDefault="00541A13" w:rsidP="00541A13">
      <w:pPr>
        <w:ind w:left="567" w:hanging="567"/>
        <w:rPr>
          <w:lang w:val="en-US"/>
        </w:rPr>
      </w:pPr>
      <w:r w:rsidRPr="007E6C6A">
        <w:t xml:space="preserve">Zatarain, R., Barrón-Estrada, M., Sandoval-Sánchez, G. and Reyes-García, C. (2008). </w:t>
      </w:r>
      <w:r w:rsidRPr="007E6C6A">
        <w:rPr>
          <w:lang w:val="en-US"/>
        </w:rPr>
        <w:t xml:space="preserve">Authoring Mobile Intelligent Tutoring Systems. In Woolf, B., </w:t>
      </w:r>
      <w:proofErr w:type="spellStart"/>
      <w:r w:rsidRPr="007E6C6A">
        <w:rPr>
          <w:lang w:val="en-US"/>
        </w:rPr>
        <w:t>Aïmeur</w:t>
      </w:r>
      <w:proofErr w:type="spellEnd"/>
      <w:r w:rsidRPr="007E6C6A">
        <w:rPr>
          <w:lang w:val="en-US"/>
        </w:rPr>
        <w:t xml:space="preserve">, E., </w:t>
      </w:r>
      <w:proofErr w:type="spellStart"/>
      <w:r w:rsidRPr="007E6C6A">
        <w:rPr>
          <w:lang w:val="en-US"/>
        </w:rPr>
        <w:t>Nkambou</w:t>
      </w:r>
      <w:proofErr w:type="spellEnd"/>
      <w:r w:rsidRPr="007E6C6A">
        <w:rPr>
          <w:lang w:val="en-US"/>
        </w:rPr>
        <w:t xml:space="preserve">, R. and Lajoie, S. (eds.), </w:t>
      </w:r>
      <w:r w:rsidRPr="007E6C6A">
        <w:rPr>
          <w:i/>
          <w:lang w:val="en-US"/>
        </w:rPr>
        <w:t>International Conference on Intelligent Tutoring Systems. ITS 2008. Lecture Notes in Computer Science</w:t>
      </w:r>
      <w:r w:rsidRPr="007E6C6A">
        <w:rPr>
          <w:lang w:val="en-US"/>
        </w:rPr>
        <w:t xml:space="preserve"> (vol. 5091, pp. 746-748). Berlin, Heidelberg: Springer. Doi: 10.1007/978-3-540-69132-7-97</w:t>
      </w:r>
    </w:p>
    <w:p w14:paraId="2603AF48" w14:textId="77777777" w:rsidR="00541A13" w:rsidRDefault="00541A13" w:rsidP="00541A13">
      <w:pPr>
        <w:ind w:left="567" w:hanging="567"/>
        <w:rPr>
          <w:lang w:val="en-US"/>
        </w:rPr>
      </w:pPr>
      <w:r w:rsidRPr="007E6C6A">
        <w:rPr>
          <w:lang w:val="en-US"/>
        </w:rPr>
        <w:t>Zhuang, Y., Kwok, L. and Cheung, S. (2013). A Case Review on the Implementation of Intelligent Tutoring Systems on Mobile Devices. In Cheung, S., Fong, J., Fong, W., Wang, F. and Kwok, L. (eds.), International Conference on Hybrid Learning and Continuing Education. ICHL 2013. Lecture Notes in Computer Science (vol. 8038, pp. 21-32). Berlin, Heidelberg: Springer. Doi: 10.1007/978-3-642-39750-9_3</w:t>
      </w:r>
    </w:p>
    <w:p w14:paraId="76681D84" w14:textId="77777777" w:rsidR="00541A13" w:rsidRDefault="00541A13" w:rsidP="00541A13">
      <w:pPr>
        <w:ind w:left="567" w:hanging="567"/>
        <w:rPr>
          <w:lang w:val="en-US"/>
        </w:rPr>
      </w:pPr>
    </w:p>
    <w:p w14:paraId="3FAE7D75" w14:textId="5ACB71C6" w:rsidR="00A20A15" w:rsidRPr="00104232" w:rsidRDefault="00A20A15" w:rsidP="00A10C02">
      <w:pPr>
        <w:spacing w:after="240"/>
        <w:ind w:left="567" w:hanging="567"/>
        <w:rPr>
          <w:lang w:val="en-US"/>
        </w:rPr>
      </w:pPr>
    </w:p>
    <w:p w14:paraId="1AB838FC" w14:textId="0D51CA35" w:rsidR="007976E4" w:rsidRDefault="007976E4" w:rsidP="00A20A15"/>
    <w:p w14:paraId="7B8B22DF" w14:textId="77777777" w:rsidR="00A502DB" w:rsidRDefault="00A502DB" w:rsidP="00A20A15"/>
    <w:p w14:paraId="23C5C4FE" w14:textId="77777777" w:rsidR="00A502DB" w:rsidRDefault="00A502DB" w:rsidP="00A20A15"/>
    <w:p w14:paraId="7523010A" w14:textId="77777777" w:rsidR="00A502DB" w:rsidRDefault="00A502DB" w:rsidP="00A20A15"/>
    <w:p w14:paraId="5AEBC262" w14:textId="77777777" w:rsidR="00A502DB" w:rsidRDefault="00A502DB" w:rsidP="00A20A15"/>
    <w:p w14:paraId="218D1D38" w14:textId="77777777" w:rsidR="00A502DB" w:rsidRDefault="00A502DB" w:rsidP="00A20A15"/>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D4FB1" w:rsidRPr="000D4FB1" w14:paraId="6797FBE2" w14:textId="77777777" w:rsidTr="007F6168">
        <w:tc>
          <w:tcPr>
            <w:tcW w:w="3045" w:type="dxa"/>
            <w:shd w:val="clear" w:color="auto" w:fill="auto"/>
            <w:tcMar>
              <w:top w:w="100" w:type="dxa"/>
              <w:left w:w="100" w:type="dxa"/>
              <w:bottom w:w="100" w:type="dxa"/>
              <w:right w:w="100" w:type="dxa"/>
            </w:tcMar>
          </w:tcPr>
          <w:p w14:paraId="3E03F7FC" w14:textId="77777777" w:rsidR="00A502DB" w:rsidRPr="000D4FB1" w:rsidRDefault="00A502DB" w:rsidP="007F6168">
            <w:pPr>
              <w:pStyle w:val="Ttulo3"/>
              <w:widowControl w:val="0"/>
              <w:spacing w:before="0" w:line="240" w:lineRule="auto"/>
              <w:ind w:left="0"/>
              <w:rPr>
                <w:rFonts w:ascii="Times New Roman" w:hAnsi="Times New Roman" w:cs="Times New Roman"/>
                <w:color w:val="000000" w:themeColor="text1"/>
                <w:lang w:val="es-MX"/>
              </w:rPr>
            </w:pPr>
            <w:r w:rsidRPr="000D4FB1">
              <w:rPr>
                <w:rFonts w:ascii="Times New Roman" w:hAnsi="Times New Roman" w:cs="Times New Roman"/>
                <w:color w:val="000000" w:themeColor="text1"/>
                <w:lang w:val="es-MX"/>
              </w:rPr>
              <w:t>Rol de Contribución</w:t>
            </w:r>
          </w:p>
        </w:tc>
        <w:tc>
          <w:tcPr>
            <w:tcW w:w="6315" w:type="dxa"/>
            <w:shd w:val="clear" w:color="auto" w:fill="auto"/>
            <w:tcMar>
              <w:top w:w="100" w:type="dxa"/>
              <w:left w:w="100" w:type="dxa"/>
              <w:bottom w:w="100" w:type="dxa"/>
              <w:right w:w="100" w:type="dxa"/>
            </w:tcMar>
          </w:tcPr>
          <w:p w14:paraId="394D5A8F" w14:textId="4EA6A93C" w:rsidR="00A502DB" w:rsidRPr="000D4FB1" w:rsidRDefault="00A502DB" w:rsidP="007F6168">
            <w:pPr>
              <w:pStyle w:val="Ttulo3"/>
              <w:widowControl w:val="0"/>
              <w:spacing w:before="0" w:line="240" w:lineRule="auto"/>
              <w:ind w:left="0"/>
              <w:rPr>
                <w:rFonts w:ascii="Times New Roman" w:hAnsi="Times New Roman" w:cs="Times New Roman"/>
                <w:color w:val="000000" w:themeColor="text1"/>
                <w:lang w:val="es-MX"/>
              </w:rPr>
            </w:pPr>
            <w:bookmarkStart w:id="1" w:name="_btsjgdfgjwkr" w:colFirst="0" w:colLast="0"/>
            <w:bookmarkEnd w:id="1"/>
            <w:r w:rsidRPr="000D4FB1">
              <w:rPr>
                <w:rFonts w:ascii="Times New Roman" w:hAnsi="Times New Roman" w:cs="Times New Roman"/>
                <w:color w:val="000000" w:themeColor="text1"/>
                <w:lang w:val="es-MX"/>
              </w:rPr>
              <w:t>Autor (es)</w:t>
            </w:r>
          </w:p>
        </w:tc>
      </w:tr>
      <w:tr w:rsidR="000D4FB1" w:rsidRPr="000D4FB1" w14:paraId="4D21B239" w14:textId="77777777" w:rsidTr="007F6168">
        <w:tc>
          <w:tcPr>
            <w:tcW w:w="3045" w:type="dxa"/>
            <w:shd w:val="clear" w:color="auto" w:fill="auto"/>
            <w:tcMar>
              <w:top w:w="100" w:type="dxa"/>
              <w:left w:w="100" w:type="dxa"/>
              <w:bottom w:w="100" w:type="dxa"/>
              <w:right w:w="100" w:type="dxa"/>
            </w:tcMar>
          </w:tcPr>
          <w:p w14:paraId="4CA7086F"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Conceptualización</w:t>
            </w:r>
          </w:p>
        </w:tc>
        <w:tc>
          <w:tcPr>
            <w:tcW w:w="6315" w:type="dxa"/>
            <w:shd w:val="clear" w:color="auto" w:fill="auto"/>
            <w:tcMar>
              <w:top w:w="100" w:type="dxa"/>
              <w:left w:w="100" w:type="dxa"/>
              <w:bottom w:w="100" w:type="dxa"/>
              <w:right w:w="100" w:type="dxa"/>
            </w:tcMar>
          </w:tcPr>
          <w:p w14:paraId="3EFB636A"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«principal», Mauricio, René,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78D5914B" w14:textId="77777777" w:rsidTr="007F6168">
        <w:tc>
          <w:tcPr>
            <w:tcW w:w="3045" w:type="dxa"/>
            <w:shd w:val="clear" w:color="auto" w:fill="auto"/>
            <w:tcMar>
              <w:top w:w="100" w:type="dxa"/>
              <w:left w:w="100" w:type="dxa"/>
              <w:bottom w:w="100" w:type="dxa"/>
              <w:right w:w="100" w:type="dxa"/>
            </w:tcMar>
          </w:tcPr>
          <w:p w14:paraId="20BF10F2"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Metodología</w:t>
            </w:r>
          </w:p>
        </w:tc>
        <w:tc>
          <w:tcPr>
            <w:tcW w:w="6315" w:type="dxa"/>
            <w:shd w:val="clear" w:color="auto" w:fill="auto"/>
            <w:tcMar>
              <w:top w:w="100" w:type="dxa"/>
              <w:left w:w="100" w:type="dxa"/>
              <w:bottom w:w="100" w:type="dxa"/>
              <w:right w:w="100" w:type="dxa"/>
            </w:tcMar>
          </w:tcPr>
          <w:p w14:paraId="5CF9DE64"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«principal», Mauricio, René,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78DB999E" w14:textId="77777777" w:rsidTr="007F6168">
        <w:tc>
          <w:tcPr>
            <w:tcW w:w="3045" w:type="dxa"/>
            <w:shd w:val="clear" w:color="auto" w:fill="auto"/>
            <w:tcMar>
              <w:top w:w="100" w:type="dxa"/>
              <w:left w:w="100" w:type="dxa"/>
              <w:bottom w:w="100" w:type="dxa"/>
              <w:right w:w="100" w:type="dxa"/>
            </w:tcMar>
          </w:tcPr>
          <w:p w14:paraId="3433EAD3"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Software</w:t>
            </w:r>
          </w:p>
        </w:tc>
        <w:tc>
          <w:tcPr>
            <w:tcW w:w="6315" w:type="dxa"/>
            <w:shd w:val="clear" w:color="auto" w:fill="auto"/>
            <w:tcMar>
              <w:top w:w="100" w:type="dxa"/>
              <w:left w:w="100" w:type="dxa"/>
              <w:bottom w:w="100" w:type="dxa"/>
              <w:right w:w="100" w:type="dxa"/>
            </w:tcMar>
          </w:tcPr>
          <w:p w14:paraId="46C46ECD"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Mauricio «principal», René,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48C4A3DF" w14:textId="77777777" w:rsidTr="007F6168">
        <w:tc>
          <w:tcPr>
            <w:tcW w:w="3045" w:type="dxa"/>
            <w:shd w:val="clear" w:color="auto" w:fill="auto"/>
            <w:tcMar>
              <w:top w:w="100" w:type="dxa"/>
              <w:left w:w="100" w:type="dxa"/>
              <w:bottom w:w="100" w:type="dxa"/>
              <w:right w:w="100" w:type="dxa"/>
            </w:tcMar>
          </w:tcPr>
          <w:p w14:paraId="1BA138DD"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Validación</w:t>
            </w:r>
          </w:p>
        </w:tc>
        <w:tc>
          <w:tcPr>
            <w:tcW w:w="6315" w:type="dxa"/>
            <w:shd w:val="clear" w:color="auto" w:fill="auto"/>
            <w:tcMar>
              <w:top w:w="100" w:type="dxa"/>
              <w:left w:w="100" w:type="dxa"/>
              <w:bottom w:w="100" w:type="dxa"/>
              <w:right w:w="100" w:type="dxa"/>
            </w:tcMar>
          </w:tcPr>
          <w:p w14:paraId="130F3082"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Mauricio «principal», René,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7FEE931A" w14:textId="77777777" w:rsidTr="007F6168">
        <w:tc>
          <w:tcPr>
            <w:tcW w:w="3045" w:type="dxa"/>
            <w:shd w:val="clear" w:color="auto" w:fill="auto"/>
            <w:tcMar>
              <w:top w:w="100" w:type="dxa"/>
              <w:left w:w="100" w:type="dxa"/>
              <w:bottom w:w="100" w:type="dxa"/>
              <w:right w:w="100" w:type="dxa"/>
            </w:tcMar>
          </w:tcPr>
          <w:p w14:paraId="3ACF8824"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Análisis Formal</w:t>
            </w:r>
          </w:p>
        </w:tc>
        <w:tc>
          <w:tcPr>
            <w:tcW w:w="6315" w:type="dxa"/>
            <w:shd w:val="clear" w:color="auto" w:fill="auto"/>
            <w:tcMar>
              <w:top w:w="100" w:type="dxa"/>
              <w:left w:w="100" w:type="dxa"/>
              <w:bottom w:w="100" w:type="dxa"/>
              <w:right w:w="100" w:type="dxa"/>
            </w:tcMar>
          </w:tcPr>
          <w:p w14:paraId="46A696A8"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«principal», Mauricio,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René «que apoyan».</w:t>
            </w:r>
          </w:p>
        </w:tc>
      </w:tr>
      <w:tr w:rsidR="000D4FB1" w:rsidRPr="000D4FB1" w14:paraId="1814928F" w14:textId="77777777" w:rsidTr="007F6168">
        <w:tc>
          <w:tcPr>
            <w:tcW w:w="3045" w:type="dxa"/>
            <w:shd w:val="clear" w:color="auto" w:fill="auto"/>
            <w:tcMar>
              <w:top w:w="100" w:type="dxa"/>
              <w:left w:w="100" w:type="dxa"/>
              <w:bottom w:w="100" w:type="dxa"/>
              <w:right w:w="100" w:type="dxa"/>
            </w:tcMar>
          </w:tcPr>
          <w:p w14:paraId="7E8E581C"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Investigación</w:t>
            </w:r>
          </w:p>
        </w:tc>
        <w:tc>
          <w:tcPr>
            <w:tcW w:w="6315" w:type="dxa"/>
            <w:shd w:val="clear" w:color="auto" w:fill="auto"/>
            <w:tcMar>
              <w:top w:w="100" w:type="dxa"/>
              <w:left w:w="100" w:type="dxa"/>
              <w:bottom w:w="100" w:type="dxa"/>
              <w:right w:w="100" w:type="dxa"/>
            </w:tcMar>
          </w:tcPr>
          <w:p w14:paraId="35D71A31"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Mauricio «principal»,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René «que apoyan».</w:t>
            </w:r>
          </w:p>
        </w:tc>
      </w:tr>
      <w:tr w:rsidR="000D4FB1" w:rsidRPr="000D4FB1" w14:paraId="0EA11F93" w14:textId="77777777" w:rsidTr="007F6168">
        <w:tc>
          <w:tcPr>
            <w:tcW w:w="3045" w:type="dxa"/>
            <w:shd w:val="clear" w:color="auto" w:fill="auto"/>
            <w:tcMar>
              <w:top w:w="100" w:type="dxa"/>
              <w:left w:w="100" w:type="dxa"/>
              <w:bottom w:w="100" w:type="dxa"/>
              <w:right w:w="100" w:type="dxa"/>
            </w:tcMar>
          </w:tcPr>
          <w:p w14:paraId="684739BC"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Recursos</w:t>
            </w:r>
          </w:p>
        </w:tc>
        <w:tc>
          <w:tcPr>
            <w:tcW w:w="6315" w:type="dxa"/>
            <w:shd w:val="clear" w:color="auto" w:fill="auto"/>
            <w:tcMar>
              <w:top w:w="100" w:type="dxa"/>
              <w:left w:w="100" w:type="dxa"/>
              <w:bottom w:w="100" w:type="dxa"/>
              <w:right w:w="100" w:type="dxa"/>
            </w:tcMar>
          </w:tcPr>
          <w:p w14:paraId="0F7ECD92"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René «principal», Mauricio,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6085200B" w14:textId="77777777" w:rsidTr="007F6168">
        <w:tc>
          <w:tcPr>
            <w:tcW w:w="3045" w:type="dxa"/>
            <w:shd w:val="clear" w:color="auto" w:fill="auto"/>
            <w:tcMar>
              <w:top w:w="100" w:type="dxa"/>
              <w:left w:w="100" w:type="dxa"/>
              <w:bottom w:w="100" w:type="dxa"/>
              <w:right w:w="100" w:type="dxa"/>
            </w:tcMar>
          </w:tcPr>
          <w:p w14:paraId="56451375"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Curación de datos</w:t>
            </w:r>
          </w:p>
        </w:tc>
        <w:tc>
          <w:tcPr>
            <w:tcW w:w="6315" w:type="dxa"/>
            <w:shd w:val="clear" w:color="auto" w:fill="auto"/>
            <w:tcMar>
              <w:top w:w="100" w:type="dxa"/>
              <w:left w:w="100" w:type="dxa"/>
              <w:bottom w:w="100" w:type="dxa"/>
              <w:right w:w="100" w:type="dxa"/>
            </w:tcMar>
          </w:tcPr>
          <w:p w14:paraId="33084D2A"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René «principal», Mauricio,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08A57F70" w14:textId="77777777" w:rsidTr="007F6168">
        <w:tc>
          <w:tcPr>
            <w:tcW w:w="3045" w:type="dxa"/>
            <w:shd w:val="clear" w:color="auto" w:fill="auto"/>
            <w:tcMar>
              <w:top w:w="100" w:type="dxa"/>
              <w:left w:w="100" w:type="dxa"/>
              <w:bottom w:w="100" w:type="dxa"/>
              <w:right w:w="100" w:type="dxa"/>
            </w:tcMar>
          </w:tcPr>
          <w:p w14:paraId="6E2B3364"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Escritura - Preparación del borrador original</w:t>
            </w:r>
          </w:p>
        </w:tc>
        <w:tc>
          <w:tcPr>
            <w:tcW w:w="6315" w:type="dxa"/>
            <w:shd w:val="clear" w:color="auto" w:fill="auto"/>
            <w:tcMar>
              <w:top w:w="100" w:type="dxa"/>
              <w:left w:w="100" w:type="dxa"/>
              <w:bottom w:w="100" w:type="dxa"/>
              <w:right w:w="100" w:type="dxa"/>
            </w:tcMar>
          </w:tcPr>
          <w:p w14:paraId="0A5F64AA"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Mauricio «principal»,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René «que apoyan».</w:t>
            </w:r>
          </w:p>
        </w:tc>
      </w:tr>
      <w:tr w:rsidR="000D4FB1" w:rsidRPr="000D4FB1" w14:paraId="53AC1CE8" w14:textId="77777777" w:rsidTr="007F6168">
        <w:tc>
          <w:tcPr>
            <w:tcW w:w="3045" w:type="dxa"/>
            <w:shd w:val="clear" w:color="auto" w:fill="auto"/>
            <w:tcMar>
              <w:top w:w="100" w:type="dxa"/>
              <w:left w:w="100" w:type="dxa"/>
              <w:bottom w:w="100" w:type="dxa"/>
              <w:right w:w="100" w:type="dxa"/>
            </w:tcMar>
          </w:tcPr>
          <w:p w14:paraId="5016AF92"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Escritura - Revisión y edición</w:t>
            </w:r>
          </w:p>
        </w:tc>
        <w:tc>
          <w:tcPr>
            <w:tcW w:w="6315" w:type="dxa"/>
            <w:shd w:val="clear" w:color="auto" w:fill="auto"/>
            <w:tcMar>
              <w:top w:w="100" w:type="dxa"/>
              <w:left w:w="100" w:type="dxa"/>
              <w:bottom w:w="100" w:type="dxa"/>
              <w:right w:w="100" w:type="dxa"/>
            </w:tcMar>
          </w:tcPr>
          <w:p w14:paraId="115A639C"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«principal», Mauricio,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René «que apoyan».</w:t>
            </w:r>
          </w:p>
        </w:tc>
      </w:tr>
      <w:tr w:rsidR="000D4FB1" w:rsidRPr="000D4FB1" w14:paraId="67376365" w14:textId="77777777" w:rsidTr="007F6168">
        <w:tc>
          <w:tcPr>
            <w:tcW w:w="3045" w:type="dxa"/>
            <w:shd w:val="clear" w:color="auto" w:fill="auto"/>
            <w:tcMar>
              <w:top w:w="100" w:type="dxa"/>
              <w:left w:w="100" w:type="dxa"/>
              <w:bottom w:w="100" w:type="dxa"/>
              <w:right w:w="100" w:type="dxa"/>
            </w:tcMar>
          </w:tcPr>
          <w:p w14:paraId="0CDDC3D4"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Visualización</w:t>
            </w:r>
          </w:p>
        </w:tc>
        <w:tc>
          <w:tcPr>
            <w:tcW w:w="6315" w:type="dxa"/>
            <w:shd w:val="clear" w:color="auto" w:fill="auto"/>
            <w:tcMar>
              <w:top w:w="100" w:type="dxa"/>
              <w:left w:w="100" w:type="dxa"/>
              <w:bottom w:w="100" w:type="dxa"/>
              <w:right w:w="100" w:type="dxa"/>
            </w:tcMar>
          </w:tcPr>
          <w:p w14:paraId="32AE63CC"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Mauricio, René,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«por igual».</w:t>
            </w:r>
          </w:p>
        </w:tc>
      </w:tr>
      <w:tr w:rsidR="000D4FB1" w:rsidRPr="000D4FB1" w14:paraId="25A2E391" w14:textId="77777777" w:rsidTr="007F6168">
        <w:tc>
          <w:tcPr>
            <w:tcW w:w="3045" w:type="dxa"/>
            <w:shd w:val="clear" w:color="auto" w:fill="auto"/>
            <w:tcMar>
              <w:top w:w="100" w:type="dxa"/>
              <w:left w:w="100" w:type="dxa"/>
              <w:bottom w:w="100" w:type="dxa"/>
              <w:right w:w="100" w:type="dxa"/>
            </w:tcMar>
          </w:tcPr>
          <w:p w14:paraId="52ED152C"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Supervisión</w:t>
            </w:r>
          </w:p>
        </w:tc>
        <w:tc>
          <w:tcPr>
            <w:tcW w:w="6315" w:type="dxa"/>
            <w:shd w:val="clear" w:color="auto" w:fill="auto"/>
            <w:tcMar>
              <w:top w:w="100" w:type="dxa"/>
              <w:left w:w="100" w:type="dxa"/>
              <w:bottom w:w="100" w:type="dxa"/>
              <w:right w:w="100" w:type="dxa"/>
            </w:tcMar>
          </w:tcPr>
          <w:p w14:paraId="6C522002"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«principal», Mauricio, René,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r w:rsidR="000D4FB1" w:rsidRPr="000D4FB1" w14:paraId="0BE976D6" w14:textId="77777777" w:rsidTr="007F6168">
        <w:tc>
          <w:tcPr>
            <w:tcW w:w="3045" w:type="dxa"/>
            <w:shd w:val="clear" w:color="auto" w:fill="auto"/>
            <w:tcMar>
              <w:top w:w="100" w:type="dxa"/>
              <w:left w:w="100" w:type="dxa"/>
              <w:bottom w:w="100" w:type="dxa"/>
              <w:right w:w="100" w:type="dxa"/>
            </w:tcMar>
          </w:tcPr>
          <w:p w14:paraId="7500E872"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Administración de Proyectos</w:t>
            </w:r>
          </w:p>
        </w:tc>
        <w:tc>
          <w:tcPr>
            <w:tcW w:w="6315" w:type="dxa"/>
            <w:shd w:val="clear" w:color="auto" w:fill="auto"/>
            <w:tcMar>
              <w:top w:w="100" w:type="dxa"/>
              <w:left w:w="100" w:type="dxa"/>
              <w:bottom w:w="100" w:type="dxa"/>
              <w:right w:w="100" w:type="dxa"/>
            </w:tcMar>
          </w:tcPr>
          <w:p w14:paraId="3EE25526" w14:textId="77777777" w:rsidR="00A502DB" w:rsidRPr="000D4FB1" w:rsidRDefault="00A502DB" w:rsidP="007F6168">
            <w:pPr>
              <w:widowControl w:val="0"/>
              <w:spacing w:line="240" w:lineRule="auto"/>
              <w:rPr>
                <w:rFonts w:cs="Times New Roman"/>
                <w:bCs/>
                <w:color w:val="000000" w:themeColor="text1"/>
                <w:szCs w:val="24"/>
                <w:lang w:val="es-MX"/>
              </w:rPr>
            </w:pP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«principal», Mauricio,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René «que apoyan».</w:t>
            </w:r>
          </w:p>
        </w:tc>
      </w:tr>
      <w:tr w:rsidR="000D4FB1" w:rsidRPr="000D4FB1" w14:paraId="7726DE65" w14:textId="77777777" w:rsidTr="007F6168">
        <w:tc>
          <w:tcPr>
            <w:tcW w:w="3045" w:type="dxa"/>
            <w:shd w:val="clear" w:color="auto" w:fill="auto"/>
            <w:tcMar>
              <w:top w:w="100" w:type="dxa"/>
              <w:left w:w="100" w:type="dxa"/>
              <w:bottom w:w="100" w:type="dxa"/>
              <w:right w:w="100" w:type="dxa"/>
            </w:tcMar>
          </w:tcPr>
          <w:p w14:paraId="1680B607" w14:textId="77777777" w:rsidR="00A502DB" w:rsidRPr="000D4FB1" w:rsidRDefault="00A502DB" w:rsidP="007F6168">
            <w:pPr>
              <w:widowControl w:val="0"/>
              <w:spacing w:line="240" w:lineRule="auto"/>
              <w:rPr>
                <w:rFonts w:cs="Times New Roman"/>
                <w:b/>
                <w:color w:val="000000" w:themeColor="text1"/>
                <w:szCs w:val="24"/>
                <w:lang w:val="es-MX"/>
              </w:rPr>
            </w:pPr>
            <w:r w:rsidRPr="000D4FB1">
              <w:rPr>
                <w:rFonts w:cs="Times New Roman"/>
                <w:b/>
                <w:color w:val="000000" w:themeColor="text1"/>
                <w:szCs w:val="24"/>
                <w:lang w:val="es-MX"/>
              </w:rPr>
              <w:t>Adquisición de fondos</w:t>
            </w:r>
          </w:p>
        </w:tc>
        <w:tc>
          <w:tcPr>
            <w:tcW w:w="6315" w:type="dxa"/>
            <w:shd w:val="clear" w:color="auto" w:fill="auto"/>
            <w:tcMar>
              <w:top w:w="100" w:type="dxa"/>
              <w:left w:w="100" w:type="dxa"/>
              <w:bottom w:w="100" w:type="dxa"/>
              <w:right w:w="100" w:type="dxa"/>
            </w:tcMar>
          </w:tcPr>
          <w:p w14:paraId="62D3EC8E" w14:textId="77777777" w:rsidR="00A502DB" w:rsidRPr="000D4FB1" w:rsidRDefault="00A502DB" w:rsidP="007F6168">
            <w:pPr>
              <w:widowControl w:val="0"/>
              <w:spacing w:line="240" w:lineRule="auto"/>
              <w:rPr>
                <w:rFonts w:cs="Times New Roman"/>
                <w:bCs/>
                <w:color w:val="000000" w:themeColor="text1"/>
                <w:szCs w:val="24"/>
                <w:lang w:val="es-MX"/>
              </w:rPr>
            </w:pPr>
            <w:r w:rsidRPr="000D4FB1">
              <w:rPr>
                <w:rFonts w:cs="Times New Roman"/>
                <w:bCs/>
                <w:color w:val="000000" w:themeColor="text1"/>
                <w:szCs w:val="24"/>
                <w:lang w:val="es-MX"/>
              </w:rPr>
              <w:t xml:space="preserve">René «principal», Mauricio, </w:t>
            </w:r>
            <w:proofErr w:type="spellStart"/>
            <w:r w:rsidRPr="000D4FB1">
              <w:rPr>
                <w:rFonts w:cs="Times New Roman"/>
                <w:bCs/>
                <w:color w:val="000000" w:themeColor="text1"/>
                <w:szCs w:val="24"/>
                <w:lang w:val="es-MX"/>
              </w:rPr>
              <w:t>Magally</w:t>
            </w:r>
            <w:proofErr w:type="spellEnd"/>
            <w:r w:rsidRPr="000D4FB1">
              <w:rPr>
                <w:rFonts w:cs="Times New Roman"/>
                <w:bCs/>
                <w:color w:val="000000" w:themeColor="text1"/>
                <w:szCs w:val="24"/>
                <w:lang w:val="es-MX"/>
              </w:rPr>
              <w:t xml:space="preserve">, </w:t>
            </w:r>
            <w:proofErr w:type="spellStart"/>
            <w:r w:rsidRPr="000D4FB1">
              <w:rPr>
                <w:rFonts w:cs="Times New Roman"/>
                <w:bCs/>
                <w:color w:val="000000" w:themeColor="text1"/>
                <w:szCs w:val="24"/>
                <w:lang w:val="es-MX"/>
              </w:rPr>
              <w:t>Anabelem</w:t>
            </w:r>
            <w:proofErr w:type="spellEnd"/>
            <w:r w:rsidRPr="000D4FB1">
              <w:rPr>
                <w:rFonts w:cs="Times New Roman"/>
                <w:bCs/>
                <w:color w:val="000000" w:themeColor="text1"/>
                <w:szCs w:val="24"/>
                <w:lang w:val="es-MX"/>
              </w:rPr>
              <w:t xml:space="preserve"> «que apoyan».</w:t>
            </w:r>
          </w:p>
        </w:tc>
      </w:tr>
    </w:tbl>
    <w:p w14:paraId="3DA6AB3C" w14:textId="77777777" w:rsidR="00A502DB" w:rsidRPr="002827E8" w:rsidRDefault="00A502DB" w:rsidP="00A20A15">
      <w:bookmarkStart w:id="2" w:name="_GoBack"/>
      <w:bookmarkEnd w:id="2"/>
    </w:p>
    <w:sectPr w:rsidR="00A502DB" w:rsidRPr="002827E8" w:rsidSect="007C36DC">
      <w:headerReference w:type="default" r:id="rId19"/>
      <w:footerReference w:type="default" r:id="rId20"/>
      <w:pgSz w:w="12240" w:h="15840"/>
      <w:pgMar w:top="1276" w:right="1701" w:bottom="1276"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FE5D7" w14:textId="77777777" w:rsidR="0051311A" w:rsidRDefault="0051311A" w:rsidP="00F26FF8">
      <w:pPr>
        <w:spacing w:line="240" w:lineRule="auto"/>
      </w:pPr>
      <w:r>
        <w:separator/>
      </w:r>
    </w:p>
  </w:endnote>
  <w:endnote w:type="continuationSeparator" w:id="0">
    <w:p w14:paraId="1F655708" w14:textId="77777777" w:rsidR="0051311A" w:rsidRDefault="0051311A" w:rsidP="00F26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D1CD4" w14:textId="344E03E3" w:rsidR="001D0C50" w:rsidRPr="00F26FF8" w:rsidRDefault="007C36DC" w:rsidP="00F26FF8">
    <w:pPr>
      <w:jc w:val="center"/>
      <w:rPr>
        <w:noProof/>
        <w:color w:val="000000" w:themeColor="text1"/>
      </w:rPr>
    </w:pPr>
    <w:r>
      <w:rPr>
        <w:noProof/>
      </w:rPr>
      <w:drawing>
        <wp:inline distT="0" distB="0" distL="0" distR="0" wp14:anchorId="2FF7F9CD" wp14:editId="5736FB3F">
          <wp:extent cx="1600200" cy="419100"/>
          <wp:effectExtent l="0" t="0" r="0" b="0"/>
          <wp:docPr id="46" name="Imagen 4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0C3ABC">
      <w:rPr>
        <w:noProof/>
        <w:color w:val="000000" w:themeColor="text1"/>
      </w:rPr>
      <w:t xml:space="preserve">                       </w:t>
    </w:r>
    <w:r w:rsidR="000C3ABC" w:rsidRPr="000C3ABC">
      <w:rPr>
        <w:rFonts w:asciiTheme="minorHAnsi" w:hAnsiTheme="minorHAnsi" w:cstheme="minorHAnsi"/>
        <w:b/>
        <w:sz w:val="22"/>
      </w:rPr>
      <w:t>Vol. 8, Núm. 16     Julio - Diciembre 2019</w:t>
    </w:r>
  </w:p>
  <w:p w14:paraId="208BAB9F" w14:textId="77777777" w:rsidR="001D0C50" w:rsidRDefault="001D0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D4917" w14:textId="77777777" w:rsidR="0051311A" w:rsidRDefault="0051311A" w:rsidP="00F26FF8">
      <w:pPr>
        <w:spacing w:line="240" w:lineRule="auto"/>
      </w:pPr>
      <w:r>
        <w:separator/>
      </w:r>
    </w:p>
  </w:footnote>
  <w:footnote w:type="continuationSeparator" w:id="0">
    <w:p w14:paraId="72ADFB99" w14:textId="77777777" w:rsidR="0051311A" w:rsidRDefault="0051311A" w:rsidP="00F26F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8E8CB" w14:textId="00DF71C2" w:rsidR="000C3ABC" w:rsidRDefault="000C3ABC" w:rsidP="000C3ABC">
    <w:pPr>
      <w:pStyle w:val="Encabezado"/>
      <w:jc w:val="center"/>
    </w:pPr>
    <w:r>
      <w:rPr>
        <w:b/>
        <w:i/>
        <w:noProof/>
        <w:lang w:val="es-MX" w:eastAsia="es-MX"/>
      </w:rPr>
      <w:drawing>
        <wp:inline distT="0" distB="0" distL="0" distR="0" wp14:anchorId="171BD9A0" wp14:editId="227880CE">
          <wp:extent cx="5579745" cy="655958"/>
          <wp:effectExtent l="0" t="0" r="1905" b="0"/>
          <wp:docPr id="45"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40C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8574BB8"/>
    <w:multiLevelType w:val="hybridMultilevel"/>
    <w:tmpl w:val="19B0F2D0"/>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8A56E09"/>
    <w:multiLevelType w:val="hybridMultilevel"/>
    <w:tmpl w:val="16AAF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523BD"/>
    <w:multiLevelType w:val="multilevel"/>
    <w:tmpl w:val="E9CE37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93F5FF5"/>
    <w:multiLevelType w:val="hybridMultilevel"/>
    <w:tmpl w:val="F0C6A35A"/>
    <w:lvl w:ilvl="0" w:tplc="040A0019">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5" w15:restartNumberingAfterBreak="0">
    <w:nsid w:val="4A7C43E7"/>
    <w:multiLevelType w:val="hybridMultilevel"/>
    <w:tmpl w:val="6434AC34"/>
    <w:lvl w:ilvl="0" w:tplc="CBEC9052">
      <w:start w:val="1"/>
      <w:numFmt w:val="decimal"/>
      <w:lvlText w:val="%1."/>
      <w:lvlJc w:val="left"/>
      <w:pPr>
        <w:ind w:left="748" w:hanging="391"/>
      </w:pPr>
      <w:rPr>
        <w:rFonts w:ascii="Times New Roman" w:eastAsia="Times New Roman" w:hAnsi="Times New Roman" w:cs="Times New Roman" w:hint="default"/>
        <w:b/>
        <w:bCs/>
        <w:w w:val="119"/>
        <w:sz w:val="28"/>
        <w:szCs w:val="28"/>
      </w:rPr>
    </w:lvl>
    <w:lvl w:ilvl="1" w:tplc="394C813A">
      <w:numFmt w:val="bullet"/>
      <w:lvlText w:val="•"/>
      <w:lvlJc w:val="left"/>
      <w:pPr>
        <w:ind w:left="942" w:hanging="237"/>
      </w:pPr>
      <w:rPr>
        <w:rFonts w:ascii="Arial" w:eastAsia="Arial" w:hAnsi="Arial" w:cs="Arial" w:hint="default"/>
        <w:i/>
        <w:w w:val="142"/>
        <w:sz w:val="24"/>
        <w:szCs w:val="24"/>
      </w:rPr>
    </w:lvl>
    <w:lvl w:ilvl="2" w:tplc="0ECAB00E">
      <w:numFmt w:val="bullet"/>
      <w:lvlText w:val="•"/>
      <w:lvlJc w:val="left"/>
      <w:pPr>
        <w:ind w:left="940" w:hanging="237"/>
      </w:pPr>
      <w:rPr>
        <w:rFonts w:hint="default"/>
      </w:rPr>
    </w:lvl>
    <w:lvl w:ilvl="3" w:tplc="A45CE18E">
      <w:numFmt w:val="bullet"/>
      <w:lvlText w:val="•"/>
      <w:lvlJc w:val="left"/>
      <w:pPr>
        <w:ind w:left="1040" w:hanging="237"/>
      </w:pPr>
      <w:rPr>
        <w:rFonts w:hint="default"/>
      </w:rPr>
    </w:lvl>
    <w:lvl w:ilvl="4" w:tplc="A1B8A9F8">
      <w:numFmt w:val="bullet"/>
      <w:lvlText w:val="•"/>
      <w:lvlJc w:val="left"/>
      <w:pPr>
        <w:ind w:left="2314" w:hanging="237"/>
      </w:pPr>
      <w:rPr>
        <w:rFonts w:hint="default"/>
      </w:rPr>
    </w:lvl>
    <w:lvl w:ilvl="5" w:tplc="0374C5D0">
      <w:numFmt w:val="bullet"/>
      <w:lvlText w:val="•"/>
      <w:lvlJc w:val="left"/>
      <w:pPr>
        <w:ind w:left="3588" w:hanging="237"/>
      </w:pPr>
      <w:rPr>
        <w:rFonts w:hint="default"/>
      </w:rPr>
    </w:lvl>
    <w:lvl w:ilvl="6" w:tplc="545A7178">
      <w:numFmt w:val="bullet"/>
      <w:lvlText w:val="•"/>
      <w:lvlJc w:val="left"/>
      <w:pPr>
        <w:ind w:left="4862" w:hanging="237"/>
      </w:pPr>
      <w:rPr>
        <w:rFonts w:hint="default"/>
      </w:rPr>
    </w:lvl>
    <w:lvl w:ilvl="7" w:tplc="84B0D208">
      <w:numFmt w:val="bullet"/>
      <w:lvlText w:val="•"/>
      <w:lvlJc w:val="left"/>
      <w:pPr>
        <w:ind w:left="6137" w:hanging="237"/>
      </w:pPr>
      <w:rPr>
        <w:rFonts w:hint="default"/>
      </w:rPr>
    </w:lvl>
    <w:lvl w:ilvl="8" w:tplc="03A8AA36">
      <w:numFmt w:val="bullet"/>
      <w:lvlText w:val="•"/>
      <w:lvlJc w:val="left"/>
      <w:pPr>
        <w:ind w:left="7411" w:hanging="237"/>
      </w:pPr>
      <w:rPr>
        <w:rFonts w:hint="default"/>
      </w:rPr>
    </w:lvl>
  </w:abstractNum>
  <w:abstractNum w:abstractNumId="6" w15:restartNumberingAfterBreak="0">
    <w:nsid w:val="586A2FDF"/>
    <w:multiLevelType w:val="hybridMultilevel"/>
    <w:tmpl w:val="884C6C70"/>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7" w15:restartNumberingAfterBreak="0">
    <w:nsid w:val="5EE24514"/>
    <w:multiLevelType w:val="hybridMultilevel"/>
    <w:tmpl w:val="5B124382"/>
    <w:lvl w:ilvl="0" w:tplc="040A0017">
      <w:start w:val="1"/>
      <w:numFmt w:val="lowerLetter"/>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609C19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A7528A"/>
    <w:multiLevelType w:val="hybridMultilevel"/>
    <w:tmpl w:val="96220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2424C"/>
    <w:multiLevelType w:val="hybridMultilevel"/>
    <w:tmpl w:val="C14AD8E6"/>
    <w:lvl w:ilvl="0" w:tplc="733AFDBE">
      <w:start w:val="1"/>
      <w:numFmt w:val="lowerLetter"/>
      <w:lvlText w:val="%1)"/>
      <w:lvlJc w:val="left"/>
      <w:pPr>
        <w:ind w:left="360" w:hanging="360"/>
      </w:pPr>
      <w:rPr>
        <w:rFonts w:hint="default"/>
        <w:b/>
      </w:rPr>
    </w:lvl>
    <w:lvl w:ilvl="1" w:tplc="040A0019">
      <w:start w:val="1"/>
      <w:numFmt w:val="lowerLetter"/>
      <w:lvlText w:val="%2."/>
      <w:lvlJc w:val="left"/>
      <w:pPr>
        <w:ind w:left="1080" w:hanging="360"/>
      </w:pPr>
    </w:lvl>
    <w:lvl w:ilvl="2" w:tplc="040A001B">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0">
    <w:nsid w:val="6B172BD1"/>
    <w:multiLevelType w:val="hybridMultilevel"/>
    <w:tmpl w:val="C14AD8E6"/>
    <w:lvl w:ilvl="0" w:tplc="733AFDBE">
      <w:start w:val="1"/>
      <w:numFmt w:val="lowerLetter"/>
      <w:lvlText w:val="%1)"/>
      <w:lvlJc w:val="left"/>
      <w:pPr>
        <w:ind w:left="720" w:hanging="360"/>
      </w:pPr>
      <w:rPr>
        <w:rFonts w:hint="default"/>
        <w:b/>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191186F"/>
    <w:multiLevelType w:val="hybridMultilevel"/>
    <w:tmpl w:val="43407566"/>
    <w:lvl w:ilvl="0" w:tplc="1BAE6A24">
      <w:start w:val="3"/>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741110C8"/>
    <w:multiLevelType w:val="multilevel"/>
    <w:tmpl w:val="DC54200C"/>
    <w:lvl w:ilvl="0">
      <w:start w:val="2"/>
      <w:numFmt w:val="decimal"/>
      <w:lvlText w:val="%1"/>
      <w:lvlJc w:val="left"/>
      <w:pPr>
        <w:ind w:left="1039" w:hanging="682"/>
      </w:pPr>
      <w:rPr>
        <w:rFonts w:hint="default"/>
      </w:rPr>
    </w:lvl>
    <w:lvl w:ilvl="1">
      <w:start w:val="1"/>
      <w:numFmt w:val="decimal"/>
      <w:lvlText w:val="%1.%2"/>
      <w:lvlJc w:val="left"/>
      <w:pPr>
        <w:ind w:left="1039" w:hanging="682"/>
      </w:pPr>
      <w:rPr>
        <w:rFonts w:hint="default"/>
      </w:rPr>
    </w:lvl>
    <w:lvl w:ilvl="2">
      <w:start w:val="2"/>
      <w:numFmt w:val="decimal"/>
      <w:lvlText w:val="%1.%2.%3"/>
      <w:lvlJc w:val="left"/>
      <w:pPr>
        <w:ind w:left="1039" w:hanging="682"/>
      </w:pPr>
      <w:rPr>
        <w:rFonts w:ascii="Times New Roman" w:eastAsia="Times New Roman" w:hAnsi="Times New Roman" w:cs="Times New Roman" w:hint="default"/>
        <w:w w:val="114"/>
        <w:sz w:val="24"/>
        <w:szCs w:val="24"/>
      </w:rPr>
    </w:lvl>
    <w:lvl w:ilvl="3">
      <w:numFmt w:val="bullet"/>
      <w:lvlText w:val="•"/>
      <w:lvlJc w:val="left"/>
      <w:pPr>
        <w:ind w:left="3692" w:hanging="682"/>
      </w:pPr>
      <w:rPr>
        <w:rFonts w:hint="default"/>
      </w:rPr>
    </w:lvl>
    <w:lvl w:ilvl="4">
      <w:numFmt w:val="bullet"/>
      <w:lvlText w:val="•"/>
      <w:lvlJc w:val="left"/>
      <w:pPr>
        <w:ind w:left="4576" w:hanging="682"/>
      </w:pPr>
      <w:rPr>
        <w:rFonts w:hint="default"/>
      </w:rPr>
    </w:lvl>
    <w:lvl w:ilvl="5">
      <w:numFmt w:val="bullet"/>
      <w:lvlText w:val="•"/>
      <w:lvlJc w:val="left"/>
      <w:pPr>
        <w:ind w:left="5460" w:hanging="682"/>
      </w:pPr>
      <w:rPr>
        <w:rFonts w:hint="default"/>
      </w:rPr>
    </w:lvl>
    <w:lvl w:ilvl="6">
      <w:numFmt w:val="bullet"/>
      <w:lvlText w:val="•"/>
      <w:lvlJc w:val="left"/>
      <w:pPr>
        <w:ind w:left="6344" w:hanging="682"/>
      </w:pPr>
      <w:rPr>
        <w:rFonts w:hint="default"/>
      </w:rPr>
    </w:lvl>
    <w:lvl w:ilvl="7">
      <w:numFmt w:val="bullet"/>
      <w:lvlText w:val="•"/>
      <w:lvlJc w:val="left"/>
      <w:pPr>
        <w:ind w:left="7228" w:hanging="682"/>
      </w:pPr>
      <w:rPr>
        <w:rFonts w:hint="default"/>
      </w:rPr>
    </w:lvl>
    <w:lvl w:ilvl="8">
      <w:numFmt w:val="bullet"/>
      <w:lvlText w:val="•"/>
      <w:lvlJc w:val="left"/>
      <w:pPr>
        <w:ind w:left="8112" w:hanging="682"/>
      </w:pPr>
      <w:rPr>
        <w:rFonts w:hint="default"/>
      </w:rPr>
    </w:lvl>
  </w:abstractNum>
  <w:abstractNum w:abstractNumId="14" w15:restartNumberingAfterBreak="0">
    <w:nsid w:val="75DC4D1B"/>
    <w:multiLevelType w:val="hybridMultilevel"/>
    <w:tmpl w:val="C14AD8E6"/>
    <w:lvl w:ilvl="0" w:tplc="733AFDBE">
      <w:start w:val="1"/>
      <w:numFmt w:val="lowerLetter"/>
      <w:lvlText w:val="%1)"/>
      <w:lvlJc w:val="left"/>
      <w:pPr>
        <w:ind w:left="360" w:hanging="360"/>
      </w:pPr>
      <w:rPr>
        <w:rFonts w:hint="default"/>
        <w:b/>
      </w:rPr>
    </w:lvl>
    <w:lvl w:ilvl="1" w:tplc="040A0019">
      <w:start w:val="1"/>
      <w:numFmt w:val="lowerLetter"/>
      <w:lvlText w:val="%2."/>
      <w:lvlJc w:val="left"/>
      <w:pPr>
        <w:ind w:left="1080" w:hanging="360"/>
      </w:pPr>
    </w:lvl>
    <w:lvl w:ilvl="2" w:tplc="040A001B">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5" w15:restartNumberingAfterBreak="0">
    <w:nsid w:val="7BDE36DD"/>
    <w:multiLevelType w:val="hybridMultilevel"/>
    <w:tmpl w:val="88A45F76"/>
    <w:lvl w:ilvl="0" w:tplc="7F5C8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AD343F"/>
    <w:multiLevelType w:val="hybridMultilevel"/>
    <w:tmpl w:val="C14AD8E6"/>
    <w:lvl w:ilvl="0" w:tplc="733AFDBE">
      <w:start w:val="1"/>
      <w:numFmt w:val="lowerLetter"/>
      <w:lvlText w:val="%1)"/>
      <w:lvlJc w:val="left"/>
      <w:pPr>
        <w:ind w:left="360" w:hanging="360"/>
      </w:pPr>
      <w:rPr>
        <w:rFonts w:hint="default"/>
        <w:b/>
      </w:rPr>
    </w:lvl>
    <w:lvl w:ilvl="1" w:tplc="040A0019">
      <w:start w:val="1"/>
      <w:numFmt w:val="lowerLetter"/>
      <w:lvlText w:val="%2."/>
      <w:lvlJc w:val="left"/>
      <w:pPr>
        <w:ind w:left="1080" w:hanging="360"/>
      </w:pPr>
    </w:lvl>
    <w:lvl w:ilvl="2" w:tplc="040A001B">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8"/>
  </w:num>
  <w:num w:numId="2">
    <w:abstractNumId w:val="0"/>
  </w:num>
  <w:num w:numId="3">
    <w:abstractNumId w:val="3"/>
  </w:num>
  <w:num w:numId="4">
    <w:abstractNumId w:val="2"/>
  </w:num>
  <w:num w:numId="5">
    <w:abstractNumId w:val="13"/>
  </w:num>
  <w:num w:numId="6">
    <w:abstractNumId w:val="9"/>
  </w:num>
  <w:num w:numId="7">
    <w:abstractNumId w:val="5"/>
  </w:num>
  <w:num w:numId="8">
    <w:abstractNumId w:val="15"/>
  </w:num>
  <w:num w:numId="9">
    <w:abstractNumId w:val="11"/>
  </w:num>
  <w:num w:numId="10">
    <w:abstractNumId w:val="7"/>
  </w:num>
  <w:num w:numId="11">
    <w:abstractNumId w:val="6"/>
  </w:num>
  <w:num w:numId="12">
    <w:abstractNumId w:val="12"/>
  </w:num>
  <w:num w:numId="13">
    <w:abstractNumId w:val="4"/>
  </w:num>
  <w:num w:numId="14">
    <w:abstractNumId w:val="1"/>
  </w:num>
  <w:num w:numId="15">
    <w:abstractNumId w:val="14"/>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4465"/>
    <w:rsid w:val="000147C5"/>
    <w:rsid w:val="00015FF8"/>
    <w:rsid w:val="00023BA4"/>
    <w:rsid w:val="00027D4F"/>
    <w:rsid w:val="0005199C"/>
    <w:rsid w:val="00074017"/>
    <w:rsid w:val="0008246F"/>
    <w:rsid w:val="000B5640"/>
    <w:rsid w:val="000C3ABC"/>
    <w:rsid w:val="000D43F5"/>
    <w:rsid w:val="000D4FB1"/>
    <w:rsid w:val="000E5119"/>
    <w:rsid w:val="000E6066"/>
    <w:rsid w:val="000E663A"/>
    <w:rsid w:val="00104232"/>
    <w:rsid w:val="00142811"/>
    <w:rsid w:val="001431D7"/>
    <w:rsid w:val="00174EE4"/>
    <w:rsid w:val="00187898"/>
    <w:rsid w:val="00195385"/>
    <w:rsid w:val="001A1A90"/>
    <w:rsid w:val="001B163B"/>
    <w:rsid w:val="001B76A3"/>
    <w:rsid w:val="001D0C50"/>
    <w:rsid w:val="001F72D4"/>
    <w:rsid w:val="002014C0"/>
    <w:rsid w:val="00204CD4"/>
    <w:rsid w:val="002056D5"/>
    <w:rsid w:val="00214552"/>
    <w:rsid w:val="0022016F"/>
    <w:rsid w:val="00227B86"/>
    <w:rsid w:val="00234BB7"/>
    <w:rsid w:val="00235BDC"/>
    <w:rsid w:val="00237ED0"/>
    <w:rsid w:val="00252A53"/>
    <w:rsid w:val="00281250"/>
    <w:rsid w:val="0028248C"/>
    <w:rsid w:val="002827E8"/>
    <w:rsid w:val="002A44B8"/>
    <w:rsid w:val="002C7820"/>
    <w:rsid w:val="002F1617"/>
    <w:rsid w:val="003012DD"/>
    <w:rsid w:val="00306A77"/>
    <w:rsid w:val="00312D22"/>
    <w:rsid w:val="00352D6C"/>
    <w:rsid w:val="00362BE0"/>
    <w:rsid w:val="003711DC"/>
    <w:rsid w:val="003825EE"/>
    <w:rsid w:val="003858A7"/>
    <w:rsid w:val="00394765"/>
    <w:rsid w:val="0039476B"/>
    <w:rsid w:val="00394931"/>
    <w:rsid w:val="003A37E1"/>
    <w:rsid w:val="003D00A7"/>
    <w:rsid w:val="003D6F6C"/>
    <w:rsid w:val="00431A33"/>
    <w:rsid w:val="00431ED5"/>
    <w:rsid w:val="00445859"/>
    <w:rsid w:val="00446F30"/>
    <w:rsid w:val="00451808"/>
    <w:rsid w:val="004603C9"/>
    <w:rsid w:val="004632C6"/>
    <w:rsid w:val="0046373A"/>
    <w:rsid w:val="00481A3E"/>
    <w:rsid w:val="00494465"/>
    <w:rsid w:val="004A483B"/>
    <w:rsid w:val="004A7056"/>
    <w:rsid w:val="004B0300"/>
    <w:rsid w:val="004B6C09"/>
    <w:rsid w:val="004E382C"/>
    <w:rsid w:val="0051311A"/>
    <w:rsid w:val="00526591"/>
    <w:rsid w:val="005266C0"/>
    <w:rsid w:val="00541A13"/>
    <w:rsid w:val="00565884"/>
    <w:rsid w:val="00576CB6"/>
    <w:rsid w:val="00582A1E"/>
    <w:rsid w:val="00587D19"/>
    <w:rsid w:val="00594B07"/>
    <w:rsid w:val="005A0743"/>
    <w:rsid w:val="005A7B70"/>
    <w:rsid w:val="005D3608"/>
    <w:rsid w:val="005E2622"/>
    <w:rsid w:val="0060123F"/>
    <w:rsid w:val="00634093"/>
    <w:rsid w:val="00646804"/>
    <w:rsid w:val="00666A09"/>
    <w:rsid w:val="00675228"/>
    <w:rsid w:val="00682596"/>
    <w:rsid w:val="00683F9F"/>
    <w:rsid w:val="00690105"/>
    <w:rsid w:val="006A1D44"/>
    <w:rsid w:val="006A2D6F"/>
    <w:rsid w:val="006B565C"/>
    <w:rsid w:val="006C0682"/>
    <w:rsid w:val="007034AB"/>
    <w:rsid w:val="00703780"/>
    <w:rsid w:val="007100DE"/>
    <w:rsid w:val="007118E3"/>
    <w:rsid w:val="00757F33"/>
    <w:rsid w:val="00794C4C"/>
    <w:rsid w:val="007951AF"/>
    <w:rsid w:val="007976E4"/>
    <w:rsid w:val="007A10A4"/>
    <w:rsid w:val="007A4BA1"/>
    <w:rsid w:val="007C36DC"/>
    <w:rsid w:val="008302D1"/>
    <w:rsid w:val="00850947"/>
    <w:rsid w:val="00860375"/>
    <w:rsid w:val="008609D4"/>
    <w:rsid w:val="00890148"/>
    <w:rsid w:val="00896A76"/>
    <w:rsid w:val="008A4765"/>
    <w:rsid w:val="008F04DA"/>
    <w:rsid w:val="0091596D"/>
    <w:rsid w:val="00917B20"/>
    <w:rsid w:val="009726D4"/>
    <w:rsid w:val="00973B51"/>
    <w:rsid w:val="00977DEC"/>
    <w:rsid w:val="00992747"/>
    <w:rsid w:val="009A2364"/>
    <w:rsid w:val="009A39BA"/>
    <w:rsid w:val="009A5C7F"/>
    <w:rsid w:val="009B4549"/>
    <w:rsid w:val="009B5448"/>
    <w:rsid w:val="009C21D0"/>
    <w:rsid w:val="009C7C7C"/>
    <w:rsid w:val="009E69A6"/>
    <w:rsid w:val="00A04A0C"/>
    <w:rsid w:val="00A07C06"/>
    <w:rsid w:val="00A1083D"/>
    <w:rsid w:val="00A10C02"/>
    <w:rsid w:val="00A20A15"/>
    <w:rsid w:val="00A21B90"/>
    <w:rsid w:val="00A26FF4"/>
    <w:rsid w:val="00A44C0A"/>
    <w:rsid w:val="00A502DB"/>
    <w:rsid w:val="00A637C0"/>
    <w:rsid w:val="00A7627A"/>
    <w:rsid w:val="00AA35B7"/>
    <w:rsid w:val="00AB6722"/>
    <w:rsid w:val="00AC0222"/>
    <w:rsid w:val="00AF412F"/>
    <w:rsid w:val="00AF4E0B"/>
    <w:rsid w:val="00B04E16"/>
    <w:rsid w:val="00B057F8"/>
    <w:rsid w:val="00B243B9"/>
    <w:rsid w:val="00B26286"/>
    <w:rsid w:val="00B311C6"/>
    <w:rsid w:val="00B4531D"/>
    <w:rsid w:val="00B46F53"/>
    <w:rsid w:val="00B77A52"/>
    <w:rsid w:val="00B85773"/>
    <w:rsid w:val="00BA2C60"/>
    <w:rsid w:val="00BB028C"/>
    <w:rsid w:val="00BB14CB"/>
    <w:rsid w:val="00BC3F31"/>
    <w:rsid w:val="00BD5D95"/>
    <w:rsid w:val="00BD7D65"/>
    <w:rsid w:val="00BE6126"/>
    <w:rsid w:val="00C26018"/>
    <w:rsid w:val="00C64D03"/>
    <w:rsid w:val="00C80F75"/>
    <w:rsid w:val="00C867CE"/>
    <w:rsid w:val="00C969B4"/>
    <w:rsid w:val="00CA78AC"/>
    <w:rsid w:val="00CC3726"/>
    <w:rsid w:val="00CC714F"/>
    <w:rsid w:val="00CD1890"/>
    <w:rsid w:val="00CE596B"/>
    <w:rsid w:val="00CF3127"/>
    <w:rsid w:val="00D00A21"/>
    <w:rsid w:val="00D33E73"/>
    <w:rsid w:val="00D92EA1"/>
    <w:rsid w:val="00D95434"/>
    <w:rsid w:val="00DA4537"/>
    <w:rsid w:val="00DB5013"/>
    <w:rsid w:val="00E04573"/>
    <w:rsid w:val="00E324CE"/>
    <w:rsid w:val="00E52567"/>
    <w:rsid w:val="00E716CB"/>
    <w:rsid w:val="00E90A0D"/>
    <w:rsid w:val="00E94D06"/>
    <w:rsid w:val="00E977CE"/>
    <w:rsid w:val="00EA6F8F"/>
    <w:rsid w:val="00EB6F94"/>
    <w:rsid w:val="00EB7CE9"/>
    <w:rsid w:val="00ED2F43"/>
    <w:rsid w:val="00ED6CA3"/>
    <w:rsid w:val="00F23F83"/>
    <w:rsid w:val="00F26FF8"/>
    <w:rsid w:val="00F31C95"/>
    <w:rsid w:val="00F43592"/>
    <w:rsid w:val="00F47704"/>
    <w:rsid w:val="00F54536"/>
    <w:rsid w:val="00F615C5"/>
    <w:rsid w:val="00F61EA0"/>
    <w:rsid w:val="00F861A5"/>
    <w:rsid w:val="00FA3D10"/>
    <w:rsid w:val="00FB7BB7"/>
    <w:rsid w:val="00FC5D1A"/>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3DB4B"/>
  <w15:docId w15:val="{6DF84F0A-DBE0-427E-BB30-642A0D8F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F31"/>
    <w:pPr>
      <w:spacing w:line="360" w:lineRule="auto"/>
      <w:jc w:val="both"/>
    </w:pPr>
    <w:rPr>
      <w:rFonts w:ascii="Times New Roman" w:hAnsi="Times New Roman"/>
      <w:szCs w:val="22"/>
      <w:lang w:val="es-ES_tradnl"/>
    </w:rPr>
  </w:style>
  <w:style w:type="paragraph" w:styleId="Ttulo3">
    <w:name w:val="heading 3"/>
    <w:basedOn w:val="Normal"/>
    <w:next w:val="Normal"/>
    <w:link w:val="Ttulo3Car"/>
    <w:rsid w:val="007976E4"/>
    <w:pPr>
      <w:pBdr>
        <w:top w:val="nil"/>
        <w:left w:val="nil"/>
        <w:bottom w:val="nil"/>
        <w:right w:val="nil"/>
        <w:between w:val="nil"/>
      </w:pBdr>
      <w:spacing w:before="200"/>
      <w:ind w:left="-15"/>
      <w:jc w:val="left"/>
      <w:outlineLvl w:val="2"/>
    </w:pPr>
    <w:rPr>
      <w:rFonts w:ascii="Open Sans" w:eastAsia="Open Sans" w:hAnsi="Open Sans" w:cs="Open Sans"/>
      <w:b/>
      <w:color w:val="8C7252"/>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A37E1"/>
    <w:rPr>
      <w:color w:val="0563C1" w:themeColor="hyperlink"/>
      <w:u w:val="single"/>
    </w:rPr>
  </w:style>
  <w:style w:type="character" w:customStyle="1" w:styleId="Mencinsinresolver1">
    <w:name w:val="Mención sin resolver1"/>
    <w:basedOn w:val="Fuentedeprrafopredeter"/>
    <w:uiPriority w:val="99"/>
    <w:semiHidden/>
    <w:unhideWhenUsed/>
    <w:rsid w:val="003A37E1"/>
    <w:rPr>
      <w:color w:val="605E5C"/>
      <w:shd w:val="clear" w:color="auto" w:fill="E1DFDD"/>
    </w:rPr>
  </w:style>
  <w:style w:type="table" w:styleId="Tablaconcuadrcula">
    <w:name w:val="Table Grid"/>
    <w:basedOn w:val="Tablanormal"/>
    <w:uiPriority w:val="39"/>
    <w:rsid w:val="003A3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65884"/>
    <w:rPr>
      <w:color w:val="954F72" w:themeColor="followedHyperlink"/>
      <w:u w:val="single"/>
    </w:rPr>
  </w:style>
  <w:style w:type="paragraph" w:styleId="Ttulo">
    <w:name w:val="Title"/>
    <w:basedOn w:val="Normal"/>
    <w:next w:val="Normal"/>
    <w:link w:val="TtuloCar"/>
    <w:uiPriority w:val="10"/>
    <w:qFormat/>
    <w:rsid w:val="00BC3F31"/>
    <w:pPr>
      <w:spacing w:line="240" w:lineRule="auto"/>
      <w:contextualSpacing/>
    </w:pPr>
    <w:rPr>
      <w:rFonts w:eastAsiaTheme="majorEastAsia" w:cstheme="majorBidi"/>
      <w:b/>
      <w:spacing w:val="-10"/>
      <w:kern w:val="28"/>
      <w:sz w:val="28"/>
      <w:szCs w:val="56"/>
    </w:rPr>
  </w:style>
  <w:style w:type="character" w:customStyle="1" w:styleId="TtuloCar">
    <w:name w:val="Título Car"/>
    <w:basedOn w:val="Fuentedeprrafopredeter"/>
    <w:link w:val="Ttulo"/>
    <w:uiPriority w:val="10"/>
    <w:rsid w:val="00BC3F31"/>
    <w:rPr>
      <w:rFonts w:ascii="Times New Roman" w:eastAsiaTheme="majorEastAsia" w:hAnsi="Times New Roman" w:cstheme="majorBidi"/>
      <w:b/>
      <w:spacing w:val="-10"/>
      <w:kern w:val="28"/>
      <w:sz w:val="28"/>
      <w:szCs w:val="56"/>
      <w:lang w:val="es-MX"/>
    </w:rPr>
  </w:style>
  <w:style w:type="paragraph" w:styleId="Textoindependiente">
    <w:name w:val="Body Text"/>
    <w:basedOn w:val="Normal"/>
    <w:link w:val="TextoindependienteCar"/>
    <w:uiPriority w:val="1"/>
    <w:qFormat/>
    <w:rsid w:val="00204CD4"/>
    <w:pPr>
      <w:widowControl w:val="0"/>
      <w:autoSpaceDE w:val="0"/>
      <w:autoSpaceDN w:val="0"/>
    </w:pPr>
    <w:rPr>
      <w:rFonts w:eastAsia="Times New Roman" w:cs="Times New Roman"/>
      <w:szCs w:val="24"/>
      <w:lang w:val="en-US"/>
    </w:rPr>
  </w:style>
  <w:style w:type="character" w:customStyle="1" w:styleId="TextoindependienteCar">
    <w:name w:val="Texto independiente Car"/>
    <w:basedOn w:val="Fuentedeprrafopredeter"/>
    <w:link w:val="Textoindependiente"/>
    <w:uiPriority w:val="1"/>
    <w:rsid w:val="00204CD4"/>
    <w:rPr>
      <w:rFonts w:ascii="Times New Roman" w:eastAsia="Times New Roman" w:hAnsi="Times New Roman" w:cs="Times New Roman"/>
    </w:rPr>
  </w:style>
  <w:style w:type="paragraph" w:styleId="Prrafodelista">
    <w:name w:val="List Paragraph"/>
    <w:basedOn w:val="Normal"/>
    <w:uiPriority w:val="34"/>
    <w:qFormat/>
    <w:rsid w:val="009E69A6"/>
    <w:pPr>
      <w:ind w:left="720"/>
      <w:contextualSpacing/>
    </w:pPr>
  </w:style>
  <w:style w:type="paragraph" w:styleId="Encabezado">
    <w:name w:val="header"/>
    <w:basedOn w:val="Normal"/>
    <w:link w:val="EncabezadoCar"/>
    <w:uiPriority w:val="99"/>
    <w:unhideWhenUsed/>
    <w:rsid w:val="00F26FF8"/>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F26FF8"/>
    <w:rPr>
      <w:rFonts w:ascii="Times New Roman" w:hAnsi="Times New Roman"/>
      <w:szCs w:val="22"/>
      <w:lang w:val="es-MX"/>
    </w:rPr>
  </w:style>
  <w:style w:type="paragraph" w:styleId="Piedepgina">
    <w:name w:val="footer"/>
    <w:basedOn w:val="Normal"/>
    <w:link w:val="PiedepginaCar"/>
    <w:uiPriority w:val="99"/>
    <w:unhideWhenUsed/>
    <w:rsid w:val="00F26FF8"/>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F26FF8"/>
    <w:rPr>
      <w:rFonts w:ascii="Times New Roman" w:hAnsi="Times New Roman"/>
      <w:szCs w:val="22"/>
      <w:lang w:val="es-MX"/>
    </w:rPr>
  </w:style>
  <w:style w:type="paragraph" w:styleId="Textodeglobo">
    <w:name w:val="Balloon Text"/>
    <w:basedOn w:val="Normal"/>
    <w:link w:val="TextodegloboCar"/>
    <w:uiPriority w:val="99"/>
    <w:semiHidden/>
    <w:unhideWhenUsed/>
    <w:rsid w:val="00850947"/>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850947"/>
    <w:rPr>
      <w:rFonts w:ascii="Times New Roman" w:hAnsi="Times New Roman" w:cs="Times New Roman"/>
      <w:sz w:val="18"/>
      <w:szCs w:val="18"/>
      <w:lang w:val="es-ES"/>
    </w:rPr>
  </w:style>
  <w:style w:type="character" w:customStyle="1" w:styleId="Ttulo3Car">
    <w:name w:val="Título 3 Car"/>
    <w:basedOn w:val="Fuentedeprrafopredeter"/>
    <w:link w:val="Ttulo3"/>
    <w:rsid w:val="007976E4"/>
    <w:rPr>
      <w:rFonts w:ascii="Open Sans" w:eastAsia="Open Sans" w:hAnsi="Open Sans" w:cs="Open Sans"/>
      <w:b/>
      <w:color w:val="8C7252"/>
      <w:lang w:val="en" w:eastAsia="es-MX"/>
    </w:rPr>
  </w:style>
  <w:style w:type="character" w:styleId="Refdecomentario">
    <w:name w:val="annotation reference"/>
    <w:basedOn w:val="Fuentedeprrafopredeter"/>
    <w:uiPriority w:val="99"/>
    <w:semiHidden/>
    <w:unhideWhenUsed/>
    <w:rsid w:val="004B0300"/>
    <w:rPr>
      <w:sz w:val="16"/>
      <w:szCs w:val="16"/>
    </w:rPr>
  </w:style>
  <w:style w:type="paragraph" w:styleId="Textocomentario">
    <w:name w:val="annotation text"/>
    <w:basedOn w:val="Normal"/>
    <w:link w:val="TextocomentarioCar"/>
    <w:uiPriority w:val="99"/>
    <w:semiHidden/>
    <w:unhideWhenUsed/>
    <w:rsid w:val="004B03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B0300"/>
    <w:rPr>
      <w:rFonts w:ascii="Times New Roman" w:hAnsi="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B0300"/>
    <w:rPr>
      <w:b/>
      <w:bCs/>
    </w:rPr>
  </w:style>
  <w:style w:type="character" w:customStyle="1" w:styleId="AsuntodelcomentarioCar">
    <w:name w:val="Asunto del comentario Car"/>
    <w:basedOn w:val="TextocomentarioCar"/>
    <w:link w:val="Asuntodelcomentario"/>
    <w:uiPriority w:val="99"/>
    <w:semiHidden/>
    <w:rsid w:val="004B0300"/>
    <w:rPr>
      <w:rFonts w:ascii="Times New Roman" w:hAnsi="Times New Roman"/>
      <w:b/>
      <w:bCs/>
      <w:sz w:val="20"/>
      <w:szCs w:val="20"/>
      <w:lang w:val="es-ES_tradnl"/>
    </w:rPr>
  </w:style>
  <w:style w:type="paragraph" w:styleId="HTMLconformatoprevio">
    <w:name w:val="HTML Preformatted"/>
    <w:basedOn w:val="Normal"/>
    <w:link w:val="HTMLconformatoprevioCar"/>
    <w:uiPriority w:val="99"/>
    <w:unhideWhenUsed/>
    <w:rsid w:val="000C3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s-MX" w:eastAsia="es-ES_tradnl"/>
    </w:rPr>
  </w:style>
  <w:style w:type="character" w:customStyle="1" w:styleId="HTMLconformatoprevioCar">
    <w:name w:val="HTML con formato previo Car"/>
    <w:basedOn w:val="Fuentedeprrafopredeter"/>
    <w:link w:val="HTMLconformatoprevio"/>
    <w:uiPriority w:val="99"/>
    <w:rsid w:val="000C3ABC"/>
    <w:rPr>
      <w:rFonts w:ascii="Courier New" w:eastAsia="Times New Roman" w:hAnsi="Courier New" w:cs="Courier New"/>
      <w:sz w:val="20"/>
      <w:szCs w:val="20"/>
      <w:lang w:val="es-MX"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7974">
      <w:bodyDiv w:val="1"/>
      <w:marLeft w:val="0"/>
      <w:marRight w:val="0"/>
      <w:marTop w:val="0"/>
      <w:marBottom w:val="0"/>
      <w:divBdr>
        <w:top w:val="none" w:sz="0" w:space="0" w:color="auto"/>
        <w:left w:val="none" w:sz="0" w:space="0" w:color="auto"/>
        <w:bottom w:val="none" w:sz="0" w:space="0" w:color="auto"/>
        <w:right w:val="none" w:sz="0" w:space="0" w:color="auto"/>
      </w:divBdr>
    </w:div>
    <w:div w:id="284698666">
      <w:bodyDiv w:val="1"/>
      <w:marLeft w:val="0"/>
      <w:marRight w:val="0"/>
      <w:marTop w:val="0"/>
      <w:marBottom w:val="0"/>
      <w:divBdr>
        <w:top w:val="none" w:sz="0" w:space="0" w:color="auto"/>
        <w:left w:val="none" w:sz="0" w:space="0" w:color="auto"/>
        <w:bottom w:val="none" w:sz="0" w:space="0" w:color="auto"/>
        <w:right w:val="none" w:sz="0" w:space="0" w:color="auto"/>
      </w:divBdr>
    </w:div>
    <w:div w:id="530843763">
      <w:bodyDiv w:val="1"/>
      <w:marLeft w:val="0"/>
      <w:marRight w:val="0"/>
      <w:marTop w:val="0"/>
      <w:marBottom w:val="0"/>
      <w:divBdr>
        <w:top w:val="none" w:sz="0" w:space="0" w:color="auto"/>
        <w:left w:val="none" w:sz="0" w:space="0" w:color="auto"/>
        <w:bottom w:val="none" w:sz="0" w:space="0" w:color="auto"/>
        <w:right w:val="none" w:sz="0" w:space="0" w:color="auto"/>
      </w:divBdr>
    </w:div>
    <w:div w:id="858279161">
      <w:bodyDiv w:val="1"/>
      <w:marLeft w:val="0"/>
      <w:marRight w:val="0"/>
      <w:marTop w:val="0"/>
      <w:marBottom w:val="0"/>
      <w:divBdr>
        <w:top w:val="none" w:sz="0" w:space="0" w:color="auto"/>
        <w:left w:val="none" w:sz="0" w:space="0" w:color="auto"/>
        <w:bottom w:val="none" w:sz="0" w:space="0" w:color="auto"/>
        <w:right w:val="none" w:sz="0" w:space="0" w:color="auto"/>
      </w:divBdr>
    </w:div>
    <w:div w:id="934484111">
      <w:bodyDiv w:val="1"/>
      <w:marLeft w:val="0"/>
      <w:marRight w:val="0"/>
      <w:marTop w:val="0"/>
      <w:marBottom w:val="0"/>
      <w:divBdr>
        <w:top w:val="none" w:sz="0" w:space="0" w:color="auto"/>
        <w:left w:val="none" w:sz="0" w:space="0" w:color="auto"/>
        <w:bottom w:val="none" w:sz="0" w:space="0" w:color="auto"/>
        <w:right w:val="none" w:sz="0" w:space="0" w:color="auto"/>
      </w:divBdr>
    </w:div>
    <w:div w:id="1511021003">
      <w:bodyDiv w:val="1"/>
      <w:marLeft w:val="0"/>
      <w:marRight w:val="0"/>
      <w:marTop w:val="0"/>
      <w:marBottom w:val="0"/>
      <w:divBdr>
        <w:top w:val="none" w:sz="0" w:space="0" w:color="auto"/>
        <w:left w:val="none" w:sz="0" w:space="0" w:color="auto"/>
        <w:bottom w:val="none" w:sz="0" w:space="0" w:color="auto"/>
        <w:right w:val="none" w:sz="0" w:space="0" w:color="auto"/>
      </w:divBdr>
    </w:div>
    <w:div w:id="1548881276">
      <w:bodyDiv w:val="1"/>
      <w:marLeft w:val="0"/>
      <w:marRight w:val="0"/>
      <w:marTop w:val="0"/>
      <w:marBottom w:val="0"/>
      <w:divBdr>
        <w:top w:val="none" w:sz="0" w:space="0" w:color="auto"/>
        <w:left w:val="none" w:sz="0" w:space="0" w:color="auto"/>
        <w:bottom w:val="none" w:sz="0" w:space="0" w:color="auto"/>
        <w:right w:val="none" w:sz="0" w:space="0" w:color="auto"/>
      </w:divBdr>
    </w:div>
    <w:div w:id="20220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142FC-5566-4D11-881E-4A7B425A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27</Pages>
  <Words>6576</Words>
  <Characters>36170</Characters>
  <Application>Microsoft Office Word</Application>
  <DocSecurity>0</DocSecurity>
  <Lines>301</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elsom</cp:lastModifiedBy>
  <cp:revision>11</cp:revision>
  <dcterms:created xsi:type="dcterms:W3CDTF">2019-07-14T22:14:00Z</dcterms:created>
  <dcterms:modified xsi:type="dcterms:W3CDTF">2020-03-25T18:34:00Z</dcterms:modified>
</cp:coreProperties>
</file>