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3F8" w:rsidRPr="004071EF" w:rsidRDefault="005B7968" w:rsidP="004071EF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</w:pPr>
      <w:r w:rsidRPr="004071EF"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  <w:t>La e-</w:t>
      </w:r>
      <w:proofErr w:type="spellStart"/>
      <w:r w:rsidR="002D03F8" w:rsidRPr="004071EF"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  <w:t>waste</w:t>
      </w:r>
      <w:proofErr w:type="spellEnd"/>
      <w:r w:rsidR="002D03F8" w:rsidRPr="004071EF"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  <w:t xml:space="preserve"> en México</w:t>
      </w:r>
      <w:r w:rsidR="000446AC" w:rsidRPr="004071EF"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  <w:t>:</w:t>
      </w:r>
      <w:r w:rsidR="001F1B27" w:rsidRPr="004071EF"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  <w:t xml:space="preserve"> otro </w:t>
      </w:r>
      <w:r w:rsidR="002D03F8" w:rsidRPr="004071EF"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  <w:t>problema p</w:t>
      </w:r>
      <w:r w:rsidR="00485AB7" w:rsidRPr="004071EF"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  <w:t xml:space="preserve">ara </w:t>
      </w:r>
      <w:r w:rsidR="002D03F8" w:rsidRPr="004071EF"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  <w:t>el medio ambiente</w:t>
      </w:r>
      <w:r w:rsidR="00485AB7" w:rsidRPr="004071EF"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  <w:t xml:space="preserve"> del país</w:t>
      </w:r>
    </w:p>
    <w:p w:rsidR="000446AC" w:rsidRPr="004071EF" w:rsidRDefault="000446AC" w:rsidP="004071EF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/>
        </w:rPr>
      </w:pPr>
    </w:p>
    <w:p w:rsidR="002D03F8" w:rsidRPr="00C27BC9" w:rsidRDefault="005B7968" w:rsidP="004071EF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n-US"/>
        </w:rPr>
      </w:pPr>
      <w:r w:rsidRPr="00C27BC9">
        <w:rPr>
          <w:rFonts w:ascii="Calibri" w:eastAsia="Calibri" w:hAnsi="Calibri" w:cs="Calibri"/>
          <w:b/>
          <w:i/>
          <w:color w:val="000000"/>
          <w:sz w:val="28"/>
          <w:szCs w:val="36"/>
          <w:lang w:val="en-US"/>
        </w:rPr>
        <w:t>The e-</w:t>
      </w:r>
      <w:r w:rsidR="001F1B27" w:rsidRPr="00C27BC9">
        <w:rPr>
          <w:rFonts w:ascii="Calibri" w:eastAsia="Calibri" w:hAnsi="Calibri" w:cs="Calibri"/>
          <w:b/>
          <w:i/>
          <w:color w:val="000000"/>
          <w:sz w:val="28"/>
          <w:szCs w:val="36"/>
          <w:lang w:val="en-US"/>
        </w:rPr>
        <w:t>waste in Mexico, another</w:t>
      </w:r>
      <w:r w:rsidR="00485AB7" w:rsidRPr="00C27BC9">
        <w:rPr>
          <w:rFonts w:ascii="Calibri" w:eastAsia="Calibri" w:hAnsi="Calibri" w:cs="Calibri"/>
          <w:b/>
          <w:i/>
          <w:color w:val="000000"/>
          <w:sz w:val="28"/>
          <w:szCs w:val="36"/>
          <w:lang w:val="en-US"/>
        </w:rPr>
        <w:t xml:space="preserve"> </w:t>
      </w:r>
      <w:r w:rsidR="002D03F8" w:rsidRPr="00C27BC9">
        <w:rPr>
          <w:rFonts w:ascii="Calibri" w:eastAsia="Calibri" w:hAnsi="Calibri" w:cs="Calibri"/>
          <w:b/>
          <w:i/>
          <w:color w:val="000000"/>
          <w:sz w:val="28"/>
          <w:szCs w:val="36"/>
          <w:lang w:val="en-US"/>
        </w:rPr>
        <w:t>problem</w:t>
      </w:r>
      <w:r w:rsidR="00485AB7" w:rsidRPr="00C27BC9">
        <w:rPr>
          <w:rFonts w:ascii="Calibri" w:eastAsia="Calibri" w:hAnsi="Calibri" w:cs="Calibri"/>
          <w:b/>
          <w:i/>
          <w:color w:val="000000"/>
          <w:sz w:val="28"/>
          <w:szCs w:val="36"/>
          <w:lang w:val="en-US"/>
        </w:rPr>
        <w:t xml:space="preserve"> for</w:t>
      </w:r>
      <w:r w:rsidR="000446AC" w:rsidRPr="00C27BC9">
        <w:rPr>
          <w:rFonts w:ascii="Calibri" w:eastAsia="Calibri" w:hAnsi="Calibri" w:cs="Calibri"/>
          <w:b/>
          <w:i/>
          <w:color w:val="000000"/>
          <w:sz w:val="28"/>
          <w:szCs w:val="36"/>
          <w:lang w:val="en-US"/>
        </w:rPr>
        <w:t xml:space="preserve"> </w:t>
      </w:r>
      <w:r w:rsidR="001F1B27" w:rsidRPr="00C27BC9">
        <w:rPr>
          <w:rFonts w:ascii="Calibri" w:eastAsia="Calibri" w:hAnsi="Calibri" w:cs="Calibri"/>
          <w:b/>
          <w:i/>
          <w:color w:val="000000"/>
          <w:sz w:val="28"/>
          <w:szCs w:val="36"/>
          <w:lang w:val="en-US"/>
        </w:rPr>
        <w:t>environment in the country</w:t>
      </w:r>
    </w:p>
    <w:p w:rsidR="004071EF" w:rsidRPr="00C27BC9" w:rsidRDefault="004071EF" w:rsidP="004071EF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n-US"/>
        </w:rPr>
      </w:pPr>
    </w:p>
    <w:p w:rsidR="004071EF" w:rsidRPr="004071EF" w:rsidRDefault="004071EF" w:rsidP="004071EF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s-ES"/>
        </w:rPr>
      </w:pPr>
      <w:r w:rsidRPr="004071EF">
        <w:rPr>
          <w:rFonts w:ascii="Calibri" w:eastAsia="Calibri" w:hAnsi="Calibri" w:cs="Calibri"/>
          <w:b/>
          <w:i/>
          <w:color w:val="000000"/>
          <w:sz w:val="28"/>
          <w:szCs w:val="36"/>
          <w:lang w:val="es-ES"/>
        </w:rPr>
        <w:t>E-</w:t>
      </w:r>
      <w:proofErr w:type="spellStart"/>
      <w:r w:rsidRPr="004071EF">
        <w:rPr>
          <w:rFonts w:ascii="Calibri" w:eastAsia="Calibri" w:hAnsi="Calibri" w:cs="Calibri"/>
          <w:b/>
          <w:i/>
          <w:color w:val="000000"/>
          <w:sz w:val="28"/>
          <w:szCs w:val="36"/>
          <w:lang w:val="es-ES"/>
        </w:rPr>
        <w:t>waste</w:t>
      </w:r>
      <w:proofErr w:type="spellEnd"/>
      <w:r w:rsidRPr="004071EF">
        <w:rPr>
          <w:rFonts w:ascii="Calibri" w:eastAsia="Calibri" w:hAnsi="Calibri" w:cs="Calibri"/>
          <w:b/>
          <w:i/>
          <w:color w:val="000000"/>
          <w:sz w:val="28"/>
          <w:szCs w:val="36"/>
          <w:lang w:val="es-ES"/>
        </w:rPr>
        <w:t xml:space="preserve"> no México: </w:t>
      </w:r>
      <w:proofErr w:type="spellStart"/>
      <w:r w:rsidRPr="004071EF">
        <w:rPr>
          <w:rFonts w:ascii="Calibri" w:eastAsia="Calibri" w:hAnsi="Calibri" w:cs="Calibri"/>
          <w:b/>
          <w:i/>
          <w:color w:val="000000"/>
          <w:sz w:val="28"/>
          <w:szCs w:val="36"/>
          <w:lang w:val="es-ES"/>
        </w:rPr>
        <w:t>outro</w:t>
      </w:r>
      <w:proofErr w:type="spellEnd"/>
      <w:r w:rsidRPr="004071EF">
        <w:rPr>
          <w:rFonts w:ascii="Calibri" w:eastAsia="Calibri" w:hAnsi="Calibri" w:cs="Calibri"/>
          <w:b/>
          <w:i/>
          <w:color w:val="000000"/>
          <w:sz w:val="28"/>
          <w:szCs w:val="36"/>
          <w:lang w:val="es-ES"/>
        </w:rPr>
        <w:t xml:space="preserve"> problema para o </w:t>
      </w:r>
      <w:proofErr w:type="spellStart"/>
      <w:r w:rsidRPr="004071EF">
        <w:rPr>
          <w:rFonts w:ascii="Calibri" w:eastAsia="Calibri" w:hAnsi="Calibri" w:cs="Calibri"/>
          <w:b/>
          <w:i/>
          <w:color w:val="000000"/>
          <w:sz w:val="28"/>
          <w:szCs w:val="36"/>
          <w:lang w:val="es-ES"/>
        </w:rPr>
        <w:t>meio</w:t>
      </w:r>
      <w:proofErr w:type="spellEnd"/>
      <w:r w:rsidRPr="004071EF">
        <w:rPr>
          <w:rFonts w:ascii="Calibri" w:eastAsia="Calibri" w:hAnsi="Calibri" w:cs="Calibri"/>
          <w:b/>
          <w:i/>
          <w:color w:val="000000"/>
          <w:sz w:val="28"/>
          <w:szCs w:val="36"/>
          <w:lang w:val="es-ES"/>
        </w:rPr>
        <w:t xml:space="preserve"> ambiente do país</w:t>
      </w:r>
    </w:p>
    <w:p w:rsidR="00341B43" w:rsidRPr="00C27BC9" w:rsidRDefault="00341B43" w:rsidP="00A60F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</w:p>
    <w:p w:rsidR="002D03F8" w:rsidRPr="004071EF" w:rsidRDefault="002D03F8" w:rsidP="004071EF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4071EF">
        <w:rPr>
          <w:rFonts w:ascii="Calibri" w:eastAsia="Calibri" w:hAnsi="Calibri" w:cs="Calibri"/>
          <w:b/>
          <w:sz w:val="24"/>
          <w:szCs w:val="24"/>
          <w:lang w:val="es-ES"/>
        </w:rPr>
        <w:t>José Alonso Pérez Cruz</w:t>
      </w:r>
    </w:p>
    <w:p w:rsidR="002D03F8" w:rsidRPr="00644CB4" w:rsidRDefault="002D03F8" w:rsidP="004071EF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</w:pPr>
      <w:r w:rsidRPr="00644CB4"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  <w:t>Universidad Autónoma del Carmen</w:t>
      </w:r>
      <w:r w:rsidR="004071EF"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  <w:t>, México</w:t>
      </w:r>
    </w:p>
    <w:p w:rsidR="002D03F8" w:rsidRDefault="000446AC" w:rsidP="004071EF">
      <w:pPr>
        <w:pStyle w:val="IEEEAuthorEmail"/>
        <w:spacing w:after="0" w:line="276" w:lineRule="auto"/>
        <w:jc w:val="right"/>
        <w:rPr>
          <w:rFonts w:ascii="Calibri" w:eastAsiaTheme="minorHAnsi" w:hAnsi="Calibri" w:cs="Calibri"/>
          <w:color w:val="FF0000"/>
          <w:sz w:val="24"/>
          <w:lang w:val="es-ES" w:eastAsia="en-US"/>
        </w:rPr>
      </w:pPr>
      <w:r w:rsidRPr="004071EF">
        <w:rPr>
          <w:rFonts w:ascii="Calibri" w:eastAsiaTheme="minorHAnsi" w:hAnsi="Calibri" w:cs="Calibri"/>
          <w:color w:val="FF0000"/>
          <w:sz w:val="24"/>
          <w:lang w:val="es-ES" w:eastAsia="en-US"/>
        </w:rPr>
        <w:t xml:space="preserve">japcruz@pampano.unacar.mx </w:t>
      </w:r>
    </w:p>
    <w:p w:rsidR="00BA25A7" w:rsidRPr="00FD737C" w:rsidRDefault="00BA25A7" w:rsidP="00BA25A7">
      <w:pPr>
        <w:pStyle w:val="IEEEAuthorAffiliation"/>
        <w:jc w:val="right"/>
        <w:rPr>
          <w:rFonts w:eastAsiaTheme="minorEastAsia"/>
          <w:i w:val="0"/>
          <w:sz w:val="24"/>
          <w:lang w:val="es-ES_tradnl" w:eastAsia="es-ES"/>
        </w:rPr>
      </w:pPr>
      <w:r w:rsidRPr="00FD737C">
        <w:rPr>
          <w:rFonts w:eastAsiaTheme="minorEastAsia"/>
          <w:i w:val="0"/>
          <w:sz w:val="24"/>
          <w:lang w:val="es-ES_tradnl" w:eastAsia="es-ES"/>
        </w:rPr>
        <w:t>https://orcid.org/0000-0002-9403-6519</w:t>
      </w:r>
    </w:p>
    <w:p w:rsidR="002D03F8" w:rsidRPr="00644CB4" w:rsidRDefault="002D03F8" w:rsidP="00BA25A7">
      <w:pPr>
        <w:pStyle w:val="IEEEAuthorAffiliation"/>
        <w:spacing w:after="0" w:line="276" w:lineRule="auto"/>
        <w:jc w:val="right"/>
        <w:rPr>
          <w:rFonts w:eastAsiaTheme="minorEastAsia"/>
          <w:i w:val="0"/>
          <w:sz w:val="24"/>
          <w:lang w:val="es-ES"/>
        </w:rPr>
      </w:pPr>
    </w:p>
    <w:p w:rsidR="002D03F8" w:rsidRPr="004071EF" w:rsidRDefault="002D03F8" w:rsidP="004071EF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4071EF">
        <w:rPr>
          <w:rFonts w:ascii="Calibri" w:eastAsia="Calibri" w:hAnsi="Calibri" w:cs="Calibri"/>
          <w:b/>
          <w:sz w:val="24"/>
          <w:szCs w:val="24"/>
          <w:lang w:val="es-ES"/>
        </w:rPr>
        <w:t>José Gabriel Reding Domínguez</w:t>
      </w:r>
    </w:p>
    <w:p w:rsidR="004071EF" w:rsidRDefault="004071EF" w:rsidP="004071E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644CB4"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  <w:t>Universidad Autónoma del Carmen</w:t>
      </w:r>
      <w:r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  <w:t>, México</w:t>
      </w:r>
      <w:r w:rsidRPr="00E012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BA25A7" w:rsidRDefault="00BA25A7" w:rsidP="004071EF">
      <w:pPr>
        <w:pStyle w:val="IEEEAuthorEmail"/>
        <w:spacing w:after="0" w:line="276" w:lineRule="auto"/>
        <w:jc w:val="right"/>
        <w:rPr>
          <w:rFonts w:ascii="Calibri" w:eastAsiaTheme="minorHAnsi" w:hAnsi="Calibri" w:cs="Calibri"/>
          <w:color w:val="FF0000"/>
          <w:sz w:val="24"/>
          <w:lang w:val="es-ES" w:eastAsia="en-US"/>
        </w:rPr>
      </w:pPr>
      <w:r w:rsidRPr="00BA25A7">
        <w:rPr>
          <w:rFonts w:ascii="Calibri" w:eastAsiaTheme="minorHAnsi" w:hAnsi="Calibri" w:cs="Calibri"/>
          <w:color w:val="FF0000"/>
          <w:sz w:val="24"/>
          <w:lang w:val="es-ES" w:eastAsia="en-US"/>
        </w:rPr>
        <w:t>jreding@pampano.unacar.mx</w:t>
      </w:r>
    </w:p>
    <w:p w:rsidR="002D03F8" w:rsidRPr="00FD737C" w:rsidRDefault="00BA25A7" w:rsidP="00FD737C">
      <w:pPr>
        <w:pStyle w:val="IEEEAuthorAffiliation"/>
        <w:jc w:val="right"/>
        <w:rPr>
          <w:rFonts w:eastAsiaTheme="minorEastAsia"/>
          <w:i w:val="0"/>
          <w:sz w:val="24"/>
          <w:lang w:val="es-ES_tradnl" w:eastAsia="es-ES"/>
        </w:rPr>
      </w:pPr>
      <w:r w:rsidRPr="00FD737C">
        <w:rPr>
          <w:rFonts w:eastAsiaTheme="minorEastAsia"/>
          <w:i w:val="0"/>
          <w:sz w:val="24"/>
          <w:lang w:val="es-ES_tradnl" w:eastAsia="es-ES"/>
        </w:rPr>
        <w:t xml:space="preserve">https://orcid.org/0000-0002-2785-6103 </w:t>
      </w:r>
      <w:r w:rsidR="000446AC" w:rsidRPr="00FD737C">
        <w:rPr>
          <w:rFonts w:eastAsiaTheme="minorEastAsia"/>
          <w:i w:val="0"/>
          <w:sz w:val="24"/>
          <w:lang w:val="es-ES_tradnl" w:eastAsia="es-ES"/>
        </w:rPr>
        <w:t xml:space="preserve"> </w:t>
      </w:r>
    </w:p>
    <w:p w:rsidR="00341B43" w:rsidRPr="00644CB4" w:rsidRDefault="00341B43" w:rsidP="004071EF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</w:pPr>
    </w:p>
    <w:p w:rsidR="002D03F8" w:rsidRPr="004071EF" w:rsidRDefault="002D03F8" w:rsidP="004071EF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4071EF">
        <w:rPr>
          <w:rFonts w:ascii="Calibri" w:eastAsia="Calibri" w:hAnsi="Calibri" w:cs="Calibri"/>
          <w:b/>
          <w:sz w:val="24"/>
          <w:szCs w:val="24"/>
          <w:lang w:val="es-ES"/>
        </w:rPr>
        <w:t>Benjamin Tass Herrera</w:t>
      </w:r>
    </w:p>
    <w:p w:rsidR="004071EF" w:rsidRDefault="004071EF" w:rsidP="004071E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4CB4"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  <w:t>Universidad Autónoma del Carmen</w:t>
      </w:r>
      <w:r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  <w:t>, México</w:t>
      </w:r>
      <w:r w:rsidRPr="00E01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3F8" w:rsidRDefault="000446AC" w:rsidP="004071EF">
      <w:pPr>
        <w:pStyle w:val="IEEEAuthorEmail"/>
        <w:spacing w:after="0" w:line="276" w:lineRule="auto"/>
        <w:jc w:val="right"/>
        <w:rPr>
          <w:rFonts w:ascii="Calibri" w:eastAsiaTheme="minorHAnsi" w:hAnsi="Calibri" w:cs="Calibri"/>
          <w:color w:val="FF0000"/>
          <w:sz w:val="24"/>
          <w:lang w:val="es-ES" w:eastAsia="en-US"/>
        </w:rPr>
      </w:pPr>
      <w:r w:rsidRPr="004071EF">
        <w:rPr>
          <w:rFonts w:ascii="Calibri" w:eastAsiaTheme="minorHAnsi" w:hAnsi="Calibri" w:cs="Calibri"/>
          <w:color w:val="FF0000"/>
          <w:sz w:val="24"/>
          <w:lang w:val="es-ES" w:eastAsia="en-US"/>
        </w:rPr>
        <w:t xml:space="preserve">btass@pampano.unacar.mx </w:t>
      </w:r>
    </w:p>
    <w:p w:rsidR="00BA25A7" w:rsidRPr="00FD737C" w:rsidRDefault="003B17EB" w:rsidP="00BA25A7">
      <w:pPr>
        <w:pStyle w:val="IEEEAuthorAffiliation"/>
        <w:jc w:val="right"/>
        <w:rPr>
          <w:rFonts w:eastAsiaTheme="minorEastAsia"/>
          <w:i w:val="0"/>
          <w:sz w:val="32"/>
          <w:lang w:val="es-ES_tradnl" w:eastAsia="es-ES"/>
        </w:rPr>
      </w:pPr>
      <w:hyperlink r:id="rId7" w:tgtFrame="_blank" w:history="1">
        <w:r w:rsidR="00BA25A7" w:rsidRPr="00FD737C">
          <w:rPr>
            <w:rFonts w:eastAsiaTheme="minorEastAsia"/>
            <w:i w:val="0"/>
            <w:sz w:val="24"/>
            <w:lang w:val="es-ES_tradnl" w:eastAsia="es-ES"/>
          </w:rPr>
          <w:t>https://orcid.org/0000-0002-1628-1674</w:t>
        </w:r>
      </w:hyperlink>
    </w:p>
    <w:p w:rsidR="00341B43" w:rsidRPr="009255E0" w:rsidRDefault="00341B43" w:rsidP="004071EF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</w:p>
    <w:p w:rsidR="00B52082" w:rsidRPr="004071EF" w:rsidRDefault="00B52082" w:rsidP="004071EF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4071EF">
        <w:rPr>
          <w:rFonts w:ascii="Calibri" w:eastAsia="Calibri" w:hAnsi="Calibri" w:cs="Calibri"/>
          <w:b/>
          <w:sz w:val="24"/>
          <w:szCs w:val="24"/>
          <w:lang w:val="es-ES"/>
        </w:rPr>
        <w:t>Elvia Elvira Morales Turrubiates</w:t>
      </w:r>
    </w:p>
    <w:p w:rsidR="004071EF" w:rsidRDefault="004071EF" w:rsidP="004071EF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  <w:r w:rsidRPr="00644CB4"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  <w:t>Universidad Autónoma del Carmen</w:t>
      </w:r>
      <w:r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  <w:t>, México</w:t>
      </w:r>
      <w:r w:rsidRPr="00E012EB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 </w:t>
      </w:r>
    </w:p>
    <w:p w:rsidR="00B52082" w:rsidRDefault="000446AC" w:rsidP="004071EF">
      <w:pPr>
        <w:pStyle w:val="IEEEAuthorEmail"/>
        <w:spacing w:after="0" w:line="276" w:lineRule="auto"/>
        <w:jc w:val="right"/>
        <w:rPr>
          <w:rFonts w:ascii="Calibri" w:eastAsiaTheme="minorHAnsi" w:hAnsi="Calibri" w:cs="Calibri"/>
          <w:color w:val="FF0000"/>
          <w:sz w:val="24"/>
          <w:lang w:val="es-ES" w:eastAsia="en-US"/>
        </w:rPr>
      </w:pPr>
      <w:r w:rsidRPr="004071EF">
        <w:rPr>
          <w:rFonts w:ascii="Calibri" w:eastAsiaTheme="minorHAnsi" w:hAnsi="Calibri" w:cs="Calibri"/>
          <w:color w:val="FF0000"/>
          <w:sz w:val="24"/>
          <w:lang w:val="es-ES" w:eastAsia="en-US"/>
        </w:rPr>
        <w:t xml:space="preserve">emorales@delfin.unacar.mx </w:t>
      </w:r>
    </w:p>
    <w:p w:rsidR="00BA25A7" w:rsidRPr="00FD737C" w:rsidRDefault="003B17EB" w:rsidP="00BA25A7">
      <w:pPr>
        <w:pStyle w:val="IEEEAuthorAffiliation"/>
        <w:jc w:val="right"/>
        <w:rPr>
          <w:rFonts w:eastAsiaTheme="minorEastAsia"/>
          <w:i w:val="0"/>
          <w:sz w:val="32"/>
          <w:lang w:val="es-ES_tradnl" w:eastAsia="es-ES"/>
        </w:rPr>
      </w:pPr>
      <w:hyperlink r:id="rId8" w:tgtFrame="_blank" w:history="1">
        <w:r w:rsidR="00BA25A7" w:rsidRPr="00FD737C">
          <w:rPr>
            <w:rFonts w:eastAsiaTheme="minorEastAsia"/>
            <w:i w:val="0"/>
            <w:sz w:val="24"/>
            <w:lang w:val="es-ES_tradnl" w:eastAsia="es-ES"/>
          </w:rPr>
          <w:t>https://orcid.org/0000-0001-8908-1721</w:t>
        </w:r>
      </w:hyperlink>
    </w:p>
    <w:p w:rsidR="00B52082" w:rsidRPr="009255E0" w:rsidRDefault="00B52082" w:rsidP="004071EF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ES"/>
        </w:rPr>
      </w:pPr>
    </w:p>
    <w:p w:rsidR="002D03F8" w:rsidRPr="004071EF" w:rsidRDefault="002D03F8" w:rsidP="004071EF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proofErr w:type="spellStart"/>
      <w:r w:rsidRPr="004071EF">
        <w:rPr>
          <w:rFonts w:ascii="Calibri" w:eastAsia="Calibri" w:hAnsi="Calibri" w:cs="Calibri"/>
          <w:b/>
          <w:sz w:val="24"/>
          <w:szCs w:val="24"/>
          <w:lang w:val="es-ES"/>
        </w:rPr>
        <w:t>Rosalí</w:t>
      </w:r>
      <w:proofErr w:type="spellEnd"/>
      <w:r w:rsidRPr="004071EF">
        <w:rPr>
          <w:rFonts w:ascii="Calibri" w:eastAsia="Calibri" w:hAnsi="Calibri" w:cs="Calibri"/>
          <w:b/>
          <w:sz w:val="24"/>
          <w:szCs w:val="24"/>
          <w:lang w:val="es-ES"/>
        </w:rPr>
        <w:t xml:space="preserve"> Guadalupe Carbonell Pérez</w:t>
      </w:r>
    </w:p>
    <w:p w:rsidR="004071EF" w:rsidRDefault="004071EF" w:rsidP="004071E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 w:rsidRPr="00644CB4"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  <w:t>Universidad Autónoma del Carmen</w:t>
      </w:r>
      <w:r>
        <w:rPr>
          <w:rFonts w:ascii="Times New Roman" w:eastAsiaTheme="minorEastAsia" w:hAnsi="Times New Roman" w:cs="Times New Roman"/>
          <w:sz w:val="24"/>
          <w:szCs w:val="24"/>
          <w:lang w:val="es-ES_tradnl" w:eastAsia="es-ES"/>
        </w:rPr>
        <w:t>, México</w:t>
      </w:r>
      <w:r w:rsidRPr="00E012EB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</w:t>
      </w:r>
    </w:p>
    <w:p w:rsidR="002D03F8" w:rsidRDefault="000446AC" w:rsidP="004071EF">
      <w:pPr>
        <w:pStyle w:val="IEEEAuthorEmail"/>
        <w:spacing w:after="0" w:line="276" w:lineRule="auto"/>
        <w:jc w:val="right"/>
        <w:rPr>
          <w:rFonts w:ascii="Calibri" w:eastAsiaTheme="minorHAnsi" w:hAnsi="Calibri" w:cs="Calibri"/>
          <w:color w:val="FF0000"/>
          <w:sz w:val="24"/>
          <w:lang w:val="es-ES" w:eastAsia="en-US"/>
        </w:rPr>
      </w:pPr>
      <w:r w:rsidRPr="004071EF">
        <w:rPr>
          <w:rFonts w:ascii="Calibri" w:eastAsiaTheme="minorHAnsi" w:hAnsi="Calibri" w:cs="Calibri"/>
          <w:color w:val="FF0000"/>
          <w:sz w:val="24"/>
          <w:lang w:val="es-ES" w:eastAsia="en-US"/>
        </w:rPr>
        <w:t xml:space="preserve">ilasor_87@hotmail.com </w:t>
      </w:r>
    </w:p>
    <w:p w:rsidR="00BA25A7" w:rsidRPr="00FD737C" w:rsidRDefault="00BA25A7" w:rsidP="00BA25A7">
      <w:pPr>
        <w:pStyle w:val="IEEEAuthorAffiliation"/>
        <w:jc w:val="right"/>
        <w:rPr>
          <w:rFonts w:eastAsiaTheme="minorEastAsia"/>
          <w:i w:val="0"/>
          <w:sz w:val="24"/>
          <w:lang w:val="es-ES_tradnl" w:eastAsia="es-ES"/>
        </w:rPr>
      </w:pPr>
      <w:r w:rsidRPr="00FD737C">
        <w:rPr>
          <w:rFonts w:eastAsiaTheme="minorEastAsia"/>
          <w:i w:val="0"/>
          <w:sz w:val="24"/>
          <w:lang w:val="es-ES_tradnl" w:eastAsia="es-ES"/>
        </w:rPr>
        <w:t>https://orcid.org/0000-0003-1188-9928</w:t>
      </w:r>
    </w:p>
    <w:p w:rsidR="00341B43" w:rsidRPr="000446AC" w:rsidRDefault="00341B43" w:rsidP="00A60F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ES" w:eastAsia="es-ES"/>
        </w:rPr>
      </w:pPr>
    </w:p>
    <w:p w:rsidR="00BA25A7" w:rsidRDefault="00BA25A7" w:rsidP="000446AC">
      <w:pPr>
        <w:pStyle w:val="Ttulo1"/>
        <w:rPr>
          <w:rFonts w:ascii="Calibri" w:eastAsia="Calibri" w:hAnsi="Calibri" w:cs="Calibri"/>
          <w:color w:val="000000"/>
          <w:sz w:val="28"/>
          <w:szCs w:val="28"/>
        </w:rPr>
      </w:pPr>
    </w:p>
    <w:p w:rsidR="00BA25A7" w:rsidRDefault="00BA25A7" w:rsidP="000446AC">
      <w:pPr>
        <w:pStyle w:val="Ttulo1"/>
        <w:rPr>
          <w:rFonts w:ascii="Calibri" w:eastAsia="Calibri" w:hAnsi="Calibri" w:cs="Calibri"/>
          <w:color w:val="000000"/>
          <w:sz w:val="28"/>
          <w:szCs w:val="28"/>
        </w:rPr>
      </w:pPr>
    </w:p>
    <w:p w:rsidR="000446AC" w:rsidRPr="000446AC" w:rsidRDefault="000446AC" w:rsidP="000446AC">
      <w:pPr>
        <w:pStyle w:val="Ttulo1"/>
      </w:pPr>
      <w:r w:rsidRPr="004071EF">
        <w:rPr>
          <w:rFonts w:ascii="Calibri" w:eastAsia="Calibri" w:hAnsi="Calibri" w:cs="Calibri"/>
          <w:color w:val="000000"/>
          <w:sz w:val="28"/>
          <w:szCs w:val="28"/>
        </w:rPr>
        <w:lastRenderedPageBreak/>
        <w:t>Resumen</w:t>
      </w:r>
      <w:r w:rsidR="005261B5" w:rsidRPr="000446AC">
        <w:t xml:space="preserve"> </w:t>
      </w:r>
    </w:p>
    <w:p w:rsidR="001960BD" w:rsidRPr="00644CB4" w:rsidRDefault="005261B5" w:rsidP="00A60F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lang w:val="es-ES"/>
        </w:rPr>
      </w:pPr>
      <w:r w:rsidRPr="00644CB4">
        <w:rPr>
          <w:color w:val="111111"/>
          <w:lang w:val="es-ES"/>
        </w:rPr>
        <w:t xml:space="preserve">En </w:t>
      </w:r>
      <w:r w:rsidR="004D5BE3" w:rsidRPr="00644CB4">
        <w:rPr>
          <w:color w:val="111111"/>
          <w:lang w:val="es-ES"/>
        </w:rPr>
        <w:t>México</w:t>
      </w:r>
      <w:r w:rsidR="000446AC">
        <w:rPr>
          <w:color w:val="111111"/>
          <w:lang w:val="es-ES"/>
        </w:rPr>
        <w:t>, la basura electrónica</w:t>
      </w:r>
      <w:r w:rsidRPr="00644CB4">
        <w:rPr>
          <w:color w:val="111111"/>
          <w:lang w:val="es-ES"/>
        </w:rPr>
        <w:t xml:space="preserve"> </w:t>
      </w:r>
      <w:r w:rsidR="005B7968">
        <w:rPr>
          <w:color w:val="111111"/>
          <w:lang w:val="es-ES"/>
        </w:rPr>
        <w:t xml:space="preserve">o </w:t>
      </w:r>
      <w:r w:rsidR="005B7968" w:rsidRPr="005B7968">
        <w:rPr>
          <w:i/>
          <w:color w:val="111111"/>
          <w:lang w:val="es-ES"/>
        </w:rPr>
        <w:t>e-</w:t>
      </w:r>
      <w:proofErr w:type="spellStart"/>
      <w:r w:rsidR="004D5BE3" w:rsidRPr="005B7968">
        <w:rPr>
          <w:i/>
          <w:color w:val="111111"/>
          <w:lang w:val="es-ES"/>
        </w:rPr>
        <w:t>waste</w:t>
      </w:r>
      <w:proofErr w:type="spellEnd"/>
      <w:r w:rsidR="004D5BE3" w:rsidRPr="00644CB4">
        <w:rPr>
          <w:color w:val="111111"/>
          <w:lang w:val="es-ES"/>
        </w:rPr>
        <w:t xml:space="preserve"> </w:t>
      </w:r>
      <w:r w:rsidR="000446AC">
        <w:rPr>
          <w:color w:val="111111"/>
          <w:lang w:val="es-ES"/>
        </w:rPr>
        <w:t>(por sus siglas en i</w:t>
      </w:r>
      <w:r w:rsidR="004D5BE3" w:rsidRPr="00644CB4">
        <w:rPr>
          <w:color w:val="111111"/>
          <w:lang w:val="es-ES"/>
        </w:rPr>
        <w:t>nglés</w:t>
      </w:r>
      <w:r w:rsidR="000446AC">
        <w:rPr>
          <w:color w:val="111111"/>
          <w:lang w:val="es-ES"/>
        </w:rPr>
        <w:t>)</w:t>
      </w:r>
      <w:r w:rsidR="004D5BE3" w:rsidRPr="00644CB4">
        <w:rPr>
          <w:color w:val="111111"/>
          <w:lang w:val="es-ES"/>
        </w:rPr>
        <w:t xml:space="preserve"> </w:t>
      </w:r>
      <w:r w:rsidR="0094354A" w:rsidRPr="00644CB4">
        <w:rPr>
          <w:color w:val="111111"/>
          <w:lang w:val="es-ES"/>
        </w:rPr>
        <w:t xml:space="preserve">no </w:t>
      </w:r>
      <w:r w:rsidR="000446AC">
        <w:rPr>
          <w:color w:val="111111"/>
          <w:lang w:val="es-ES"/>
        </w:rPr>
        <w:t>se considera</w:t>
      </w:r>
      <w:r w:rsidRPr="00644CB4">
        <w:rPr>
          <w:color w:val="111111"/>
          <w:lang w:val="es-ES"/>
        </w:rPr>
        <w:t xml:space="preserve"> un problema serio para el medio ambiente, los animales y los seres humanos, </w:t>
      </w:r>
      <w:r w:rsidR="0040360A">
        <w:rPr>
          <w:color w:val="111111"/>
          <w:lang w:val="es-ES"/>
        </w:rPr>
        <w:t>a pesar de que</w:t>
      </w:r>
      <w:r w:rsidR="00322C28" w:rsidRPr="00644CB4">
        <w:rPr>
          <w:color w:val="111111"/>
          <w:lang w:val="es-ES"/>
        </w:rPr>
        <w:t xml:space="preserve"> varios estudios </w:t>
      </w:r>
      <w:r w:rsidR="00DB5AE4">
        <w:rPr>
          <w:color w:val="111111"/>
          <w:lang w:val="es-ES"/>
        </w:rPr>
        <w:t>han demostrado</w:t>
      </w:r>
      <w:r w:rsidR="00322C28" w:rsidRPr="00644CB4">
        <w:rPr>
          <w:color w:val="111111"/>
          <w:lang w:val="es-ES"/>
        </w:rPr>
        <w:t xml:space="preserve"> </w:t>
      </w:r>
      <w:r w:rsidR="000446AC">
        <w:rPr>
          <w:color w:val="111111"/>
          <w:lang w:val="es-ES"/>
        </w:rPr>
        <w:t xml:space="preserve">que el país ocupa el tercer lugar en </w:t>
      </w:r>
      <w:r w:rsidR="00322C28" w:rsidRPr="00644CB4">
        <w:rPr>
          <w:color w:val="111111"/>
          <w:lang w:val="es-ES"/>
        </w:rPr>
        <w:t xml:space="preserve">el continente como generador de </w:t>
      </w:r>
      <w:r w:rsidR="0040360A">
        <w:rPr>
          <w:color w:val="111111"/>
          <w:lang w:val="es-ES"/>
        </w:rPr>
        <w:t xml:space="preserve">ese tipo de desechos sólidos. </w:t>
      </w:r>
      <w:r w:rsidR="000446AC">
        <w:rPr>
          <w:color w:val="111111"/>
          <w:lang w:val="es-ES"/>
        </w:rPr>
        <w:t xml:space="preserve">En tal sentido, </w:t>
      </w:r>
      <w:r w:rsidR="00DB5AE4">
        <w:rPr>
          <w:color w:val="111111"/>
          <w:lang w:val="es-ES"/>
        </w:rPr>
        <w:t xml:space="preserve">en </w:t>
      </w:r>
      <w:r w:rsidR="000446AC">
        <w:rPr>
          <w:color w:val="111111"/>
          <w:lang w:val="es-ES"/>
        </w:rPr>
        <w:t>e</w:t>
      </w:r>
      <w:r w:rsidR="0094354A" w:rsidRPr="00644CB4">
        <w:rPr>
          <w:color w:val="111111"/>
          <w:lang w:val="es-ES"/>
        </w:rPr>
        <w:t>ste trabajo</w:t>
      </w:r>
      <w:r w:rsidRPr="00644CB4">
        <w:rPr>
          <w:color w:val="111111"/>
          <w:lang w:val="es-ES"/>
        </w:rPr>
        <w:t xml:space="preserve"> </w:t>
      </w:r>
      <w:r w:rsidR="00DB5AE4">
        <w:rPr>
          <w:color w:val="111111"/>
          <w:lang w:val="es-ES"/>
        </w:rPr>
        <w:t xml:space="preserve">se </w:t>
      </w:r>
      <w:r w:rsidRPr="00644CB4">
        <w:rPr>
          <w:color w:val="111111"/>
          <w:lang w:val="es-ES"/>
        </w:rPr>
        <w:t>p</w:t>
      </w:r>
      <w:r w:rsidR="00496ADE" w:rsidRPr="00644CB4">
        <w:rPr>
          <w:color w:val="111111"/>
          <w:lang w:val="es-ES"/>
        </w:rPr>
        <w:t>resenta información relevante a</w:t>
      </w:r>
      <w:r w:rsidRPr="00644CB4">
        <w:rPr>
          <w:color w:val="111111"/>
          <w:lang w:val="es-ES"/>
        </w:rPr>
        <w:t>cerca de la contaminación tóxic</w:t>
      </w:r>
      <w:r w:rsidR="0094354A" w:rsidRPr="00644CB4">
        <w:rPr>
          <w:color w:val="111111"/>
          <w:lang w:val="es-ES"/>
        </w:rPr>
        <w:t xml:space="preserve">a, </w:t>
      </w:r>
      <w:r w:rsidR="000446AC">
        <w:rPr>
          <w:color w:val="111111"/>
          <w:lang w:val="es-ES"/>
        </w:rPr>
        <w:t xml:space="preserve">así como de los </w:t>
      </w:r>
      <w:r w:rsidR="0094354A" w:rsidRPr="00644CB4">
        <w:rPr>
          <w:color w:val="111111"/>
          <w:lang w:val="es-ES"/>
        </w:rPr>
        <w:t xml:space="preserve">componentes y </w:t>
      </w:r>
      <w:r w:rsidR="00322C28" w:rsidRPr="00644CB4">
        <w:rPr>
          <w:color w:val="111111"/>
          <w:lang w:val="es-ES"/>
        </w:rPr>
        <w:t xml:space="preserve">los </w:t>
      </w:r>
      <w:r w:rsidR="0094354A" w:rsidRPr="00644CB4">
        <w:rPr>
          <w:color w:val="111111"/>
          <w:lang w:val="es-ES"/>
        </w:rPr>
        <w:t xml:space="preserve">elementos que tienen los equipos electrónicos obsoletos, </w:t>
      </w:r>
      <w:r w:rsidRPr="00644CB4">
        <w:rPr>
          <w:color w:val="111111"/>
          <w:lang w:val="es-ES"/>
        </w:rPr>
        <w:t>los cuales necesi</w:t>
      </w:r>
      <w:r w:rsidR="00322C28" w:rsidRPr="00644CB4">
        <w:rPr>
          <w:color w:val="111111"/>
          <w:lang w:val="es-ES"/>
        </w:rPr>
        <w:t xml:space="preserve">tan urgentemente ser </w:t>
      </w:r>
      <w:r w:rsidR="000446AC">
        <w:rPr>
          <w:color w:val="111111"/>
          <w:lang w:val="es-ES"/>
        </w:rPr>
        <w:t xml:space="preserve">normados </w:t>
      </w:r>
      <w:r w:rsidR="00676301" w:rsidRPr="00644CB4">
        <w:rPr>
          <w:color w:val="111111"/>
          <w:lang w:val="es-ES"/>
        </w:rPr>
        <w:t>con políticas y leyes concretas</w:t>
      </w:r>
      <w:r w:rsidRPr="00644CB4">
        <w:rPr>
          <w:color w:val="111111"/>
          <w:lang w:val="es-ES"/>
        </w:rPr>
        <w:t xml:space="preserve"> debido a los daños que puede</w:t>
      </w:r>
      <w:r w:rsidR="000446AC">
        <w:rPr>
          <w:color w:val="111111"/>
          <w:lang w:val="es-ES"/>
        </w:rPr>
        <w:t>n</w:t>
      </w:r>
      <w:r w:rsidRPr="00644CB4">
        <w:rPr>
          <w:color w:val="111111"/>
          <w:lang w:val="es-ES"/>
        </w:rPr>
        <w:t xml:space="preserve"> </w:t>
      </w:r>
      <w:r w:rsidR="000446AC">
        <w:rPr>
          <w:color w:val="111111"/>
          <w:lang w:val="es-ES"/>
        </w:rPr>
        <w:t xml:space="preserve">generar </w:t>
      </w:r>
      <w:r w:rsidRPr="00644CB4">
        <w:rPr>
          <w:color w:val="111111"/>
          <w:lang w:val="es-ES"/>
        </w:rPr>
        <w:t>al entrar en</w:t>
      </w:r>
      <w:r w:rsidR="00676301" w:rsidRPr="00644CB4">
        <w:rPr>
          <w:color w:val="111111"/>
          <w:lang w:val="es-ES"/>
        </w:rPr>
        <w:t xml:space="preserve"> contacto con el medio ambiente </w:t>
      </w:r>
      <w:r w:rsidRPr="00644CB4">
        <w:rPr>
          <w:color w:val="111111"/>
          <w:lang w:val="es-ES"/>
        </w:rPr>
        <w:t>y los seres vivos.</w:t>
      </w:r>
    </w:p>
    <w:p w:rsidR="00C01399" w:rsidRPr="00644CB4" w:rsidRDefault="00C01399" w:rsidP="00A60F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lang w:val="es-ES"/>
        </w:rPr>
      </w:pPr>
      <w:r w:rsidRPr="004071EF">
        <w:rPr>
          <w:rFonts w:ascii="Calibri" w:eastAsia="Calibri" w:hAnsi="Calibri" w:cs="Calibri"/>
          <w:b/>
          <w:color w:val="000000"/>
          <w:sz w:val="28"/>
          <w:szCs w:val="28"/>
          <w:lang w:val="es-ES"/>
        </w:rPr>
        <w:t>Palabras claves:</w:t>
      </w:r>
      <w:r w:rsidRPr="00644CB4">
        <w:rPr>
          <w:color w:val="111111"/>
          <w:lang w:val="es-ES"/>
        </w:rPr>
        <w:t xml:space="preserve"> </w:t>
      </w:r>
      <w:r w:rsidR="000446AC" w:rsidRPr="00644CB4">
        <w:rPr>
          <w:color w:val="111111"/>
          <w:lang w:val="es-ES"/>
        </w:rPr>
        <w:t xml:space="preserve">basura electrónica, </w:t>
      </w:r>
      <w:r w:rsidR="005B7968">
        <w:rPr>
          <w:i/>
          <w:color w:val="111111"/>
          <w:lang w:val="es-ES"/>
        </w:rPr>
        <w:t>e-</w:t>
      </w:r>
      <w:proofErr w:type="spellStart"/>
      <w:r w:rsidRPr="000446AC">
        <w:rPr>
          <w:i/>
          <w:color w:val="111111"/>
          <w:lang w:val="es-ES"/>
        </w:rPr>
        <w:t>waste</w:t>
      </w:r>
      <w:proofErr w:type="spellEnd"/>
      <w:r w:rsidRPr="00644CB4">
        <w:rPr>
          <w:color w:val="111111"/>
          <w:lang w:val="es-ES"/>
        </w:rPr>
        <w:t xml:space="preserve">, </w:t>
      </w:r>
      <w:r w:rsidR="00786166" w:rsidRPr="00644CB4">
        <w:rPr>
          <w:color w:val="111111"/>
          <w:lang w:val="es-ES"/>
        </w:rPr>
        <w:t>medio ambiente, reciclaje de electrónicos</w:t>
      </w:r>
      <w:r w:rsidR="000446AC">
        <w:rPr>
          <w:color w:val="111111"/>
          <w:lang w:val="es-ES"/>
        </w:rPr>
        <w:t>.</w:t>
      </w:r>
    </w:p>
    <w:p w:rsidR="00B03366" w:rsidRPr="00644CB4" w:rsidRDefault="00B03366" w:rsidP="00A60F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lang w:val="es-ES"/>
        </w:rPr>
      </w:pPr>
    </w:p>
    <w:p w:rsidR="000446AC" w:rsidRPr="00C27BC9" w:rsidRDefault="000446AC" w:rsidP="000446AC">
      <w:pPr>
        <w:pStyle w:val="Ttulo1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  <w:r w:rsidRPr="00C27BC9">
        <w:rPr>
          <w:rFonts w:ascii="Calibri" w:eastAsia="Calibri" w:hAnsi="Calibri" w:cs="Calibri"/>
          <w:color w:val="000000"/>
          <w:sz w:val="28"/>
          <w:szCs w:val="28"/>
          <w:lang w:val="en-US"/>
        </w:rPr>
        <w:t>Abstract</w:t>
      </w:r>
    </w:p>
    <w:p w:rsidR="00B03366" w:rsidRPr="00644CB4" w:rsidRDefault="00B03366" w:rsidP="000446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lang w:val="en-US"/>
        </w:rPr>
      </w:pPr>
      <w:r w:rsidRPr="00644CB4">
        <w:rPr>
          <w:color w:val="111111"/>
          <w:lang w:val="en-US"/>
        </w:rPr>
        <w:t>In Mexico, m</w:t>
      </w:r>
      <w:r w:rsidR="005B7968">
        <w:rPr>
          <w:color w:val="111111"/>
          <w:lang w:val="en-US"/>
        </w:rPr>
        <w:t>eaning of electronic waste, or e-</w:t>
      </w:r>
      <w:r w:rsidRPr="00644CB4">
        <w:rPr>
          <w:color w:val="111111"/>
          <w:lang w:val="en-US"/>
        </w:rPr>
        <w:t>waste by its acronym in English, is not considered a</w:t>
      </w:r>
      <w:r w:rsidR="00A55D7B" w:rsidRPr="00644CB4">
        <w:rPr>
          <w:color w:val="111111"/>
          <w:lang w:val="en-US"/>
        </w:rPr>
        <w:t>n environment´s</w:t>
      </w:r>
      <w:r w:rsidR="000446AC">
        <w:rPr>
          <w:color w:val="111111"/>
          <w:lang w:val="en-US"/>
        </w:rPr>
        <w:t xml:space="preserve"> </w:t>
      </w:r>
      <w:r w:rsidR="00496ADE" w:rsidRPr="00644CB4">
        <w:rPr>
          <w:color w:val="111111"/>
          <w:lang w:val="en-US"/>
        </w:rPr>
        <w:t xml:space="preserve">transcendental </w:t>
      </w:r>
      <w:r w:rsidR="00A55D7B" w:rsidRPr="00644CB4">
        <w:rPr>
          <w:color w:val="111111"/>
          <w:lang w:val="en-US"/>
        </w:rPr>
        <w:t xml:space="preserve">problem for </w:t>
      </w:r>
      <w:r w:rsidRPr="00644CB4">
        <w:rPr>
          <w:color w:val="111111"/>
          <w:lang w:val="en-US"/>
        </w:rPr>
        <w:t xml:space="preserve">animals </w:t>
      </w:r>
      <w:r w:rsidR="00A55D7B" w:rsidRPr="00644CB4">
        <w:rPr>
          <w:color w:val="111111"/>
          <w:lang w:val="en-US"/>
        </w:rPr>
        <w:t xml:space="preserve">or </w:t>
      </w:r>
      <w:r w:rsidRPr="00644CB4">
        <w:rPr>
          <w:color w:val="111111"/>
          <w:lang w:val="en-US"/>
        </w:rPr>
        <w:t>humans</w:t>
      </w:r>
      <w:r w:rsidR="00A55D7B" w:rsidRPr="00644CB4">
        <w:rPr>
          <w:color w:val="111111"/>
          <w:lang w:val="en-US"/>
        </w:rPr>
        <w:t xml:space="preserve"> neither</w:t>
      </w:r>
      <w:r w:rsidRPr="00644CB4">
        <w:rPr>
          <w:color w:val="111111"/>
          <w:lang w:val="en-US"/>
        </w:rPr>
        <w:t xml:space="preserve">, although several studies rank our country in third place in the America continent as a generator of electronic waste, the programs that exist to recycle this </w:t>
      </w:r>
      <w:r w:rsidR="00A55D7B" w:rsidRPr="00644CB4">
        <w:rPr>
          <w:color w:val="111111"/>
          <w:lang w:val="en-US"/>
        </w:rPr>
        <w:t>kind</w:t>
      </w:r>
      <w:r w:rsidRPr="00644CB4">
        <w:rPr>
          <w:color w:val="111111"/>
          <w:lang w:val="en-US"/>
        </w:rPr>
        <w:t xml:space="preserve"> of pollutant are few or nonexistent.</w:t>
      </w:r>
      <w:r w:rsidR="000446AC">
        <w:rPr>
          <w:color w:val="111111"/>
          <w:lang w:val="en-US"/>
        </w:rPr>
        <w:t xml:space="preserve"> </w:t>
      </w:r>
      <w:r w:rsidRPr="00644CB4">
        <w:rPr>
          <w:color w:val="111111"/>
          <w:lang w:val="en-US"/>
        </w:rPr>
        <w:t xml:space="preserve">This </w:t>
      </w:r>
      <w:r w:rsidR="00496ADE" w:rsidRPr="00644CB4">
        <w:rPr>
          <w:color w:val="111111"/>
          <w:lang w:val="en-US"/>
        </w:rPr>
        <w:t>article</w:t>
      </w:r>
      <w:r w:rsidRPr="00644CB4">
        <w:rPr>
          <w:color w:val="111111"/>
          <w:lang w:val="en-US"/>
        </w:rPr>
        <w:t xml:space="preserve"> presents relevant information about toxic contamination, its components and </w:t>
      </w:r>
      <w:r w:rsidR="00496ADE" w:rsidRPr="00644CB4">
        <w:rPr>
          <w:color w:val="111111"/>
          <w:lang w:val="en-US"/>
        </w:rPr>
        <w:t>internal</w:t>
      </w:r>
      <w:r w:rsidRPr="00644CB4">
        <w:rPr>
          <w:color w:val="111111"/>
          <w:lang w:val="en-US"/>
        </w:rPr>
        <w:t xml:space="preserve"> elements that have obsolete electronic equipment, which urgently need to be</w:t>
      </w:r>
      <w:r w:rsidR="00496ADE" w:rsidRPr="00644CB4">
        <w:rPr>
          <w:color w:val="111111"/>
          <w:lang w:val="en-US"/>
        </w:rPr>
        <w:t xml:space="preserve"> identify</w:t>
      </w:r>
      <w:r w:rsidRPr="00644CB4">
        <w:rPr>
          <w:color w:val="111111"/>
          <w:lang w:val="en-US"/>
        </w:rPr>
        <w:t xml:space="preserve"> or considered as a </w:t>
      </w:r>
      <w:r w:rsidR="00A55D7B" w:rsidRPr="00644CB4">
        <w:rPr>
          <w:color w:val="111111"/>
          <w:lang w:val="en-US"/>
        </w:rPr>
        <w:t>raw</w:t>
      </w:r>
      <w:r w:rsidRPr="00644CB4">
        <w:rPr>
          <w:color w:val="111111"/>
          <w:lang w:val="en-US"/>
        </w:rPr>
        <w:t xml:space="preserve"> problem with specific policies and laws, due to the different damages that can </w:t>
      </w:r>
      <w:r w:rsidR="00FE3D83" w:rsidRPr="00644CB4">
        <w:rPr>
          <w:color w:val="111111"/>
          <w:lang w:val="en-US"/>
        </w:rPr>
        <w:t>touch</w:t>
      </w:r>
      <w:r w:rsidRPr="00644CB4">
        <w:rPr>
          <w:color w:val="111111"/>
          <w:lang w:val="en-US"/>
        </w:rPr>
        <w:t xml:space="preserve"> a single obsolete electronic component</w:t>
      </w:r>
      <w:r w:rsidR="00FE3D83" w:rsidRPr="00644CB4">
        <w:rPr>
          <w:color w:val="111111"/>
          <w:lang w:val="en-US"/>
        </w:rPr>
        <w:t xml:space="preserve"> off</w:t>
      </w:r>
      <w:r w:rsidRPr="00644CB4">
        <w:rPr>
          <w:color w:val="111111"/>
          <w:lang w:val="en-US"/>
        </w:rPr>
        <w:t xml:space="preserve"> when coming into contact with the environment and living beings.</w:t>
      </w:r>
    </w:p>
    <w:p w:rsidR="00B03366" w:rsidRDefault="00B03366" w:rsidP="00B033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lang w:val="en-US"/>
        </w:rPr>
      </w:pPr>
      <w:r w:rsidRPr="00C27BC9">
        <w:rPr>
          <w:rFonts w:ascii="Calibri" w:eastAsia="Calibri" w:hAnsi="Calibri" w:cs="Calibri"/>
          <w:b/>
          <w:color w:val="000000"/>
          <w:sz w:val="28"/>
          <w:szCs w:val="28"/>
          <w:lang w:val="en-US"/>
        </w:rPr>
        <w:t>Keywords:</w:t>
      </w:r>
      <w:r w:rsidRPr="00644CB4">
        <w:rPr>
          <w:color w:val="111111"/>
          <w:lang w:val="en-US"/>
        </w:rPr>
        <w:t xml:space="preserve"> </w:t>
      </w:r>
      <w:r w:rsidR="000446AC" w:rsidRPr="00644CB4">
        <w:rPr>
          <w:color w:val="111111"/>
          <w:lang w:val="en-US"/>
        </w:rPr>
        <w:t xml:space="preserve">electronic waste, </w:t>
      </w:r>
      <w:r w:rsidR="005B7968">
        <w:rPr>
          <w:color w:val="111111"/>
          <w:lang w:val="en-US"/>
        </w:rPr>
        <w:t>e-</w:t>
      </w:r>
      <w:r w:rsidRPr="00644CB4">
        <w:rPr>
          <w:color w:val="111111"/>
          <w:lang w:val="en-US"/>
        </w:rPr>
        <w:t>waste, environment, electronic recycling</w:t>
      </w:r>
      <w:r w:rsidR="00EB6A76">
        <w:rPr>
          <w:color w:val="111111"/>
          <w:lang w:val="en-US"/>
        </w:rPr>
        <w:t>.</w:t>
      </w:r>
    </w:p>
    <w:p w:rsidR="004071EF" w:rsidRDefault="004071EF" w:rsidP="00B033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lang w:val="en-US"/>
        </w:rPr>
      </w:pPr>
    </w:p>
    <w:p w:rsidR="001B22C9" w:rsidRDefault="001B22C9" w:rsidP="00B033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/>
        </w:rPr>
      </w:pPr>
    </w:p>
    <w:p w:rsidR="001B22C9" w:rsidRDefault="001B22C9" w:rsidP="00B033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/>
        </w:rPr>
      </w:pPr>
    </w:p>
    <w:p w:rsidR="001B22C9" w:rsidRDefault="001B22C9" w:rsidP="00B033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/>
        </w:rPr>
      </w:pPr>
    </w:p>
    <w:p w:rsidR="001B22C9" w:rsidRDefault="001B22C9" w:rsidP="00B033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/>
        </w:rPr>
      </w:pPr>
    </w:p>
    <w:p w:rsidR="001B22C9" w:rsidRDefault="001B22C9" w:rsidP="00B033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/>
        </w:rPr>
      </w:pPr>
    </w:p>
    <w:p w:rsidR="004071EF" w:rsidRPr="004071EF" w:rsidRDefault="004071EF" w:rsidP="00B033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/>
        </w:rPr>
      </w:pPr>
      <w:r w:rsidRPr="004071EF">
        <w:rPr>
          <w:rFonts w:ascii="Calibri" w:eastAsia="Calibri" w:hAnsi="Calibri" w:cs="Calibri"/>
          <w:b/>
          <w:color w:val="000000"/>
          <w:sz w:val="28"/>
          <w:szCs w:val="28"/>
          <w:lang w:val="es-ES"/>
        </w:rPr>
        <w:lastRenderedPageBreak/>
        <w:t>Resumo</w:t>
      </w:r>
    </w:p>
    <w:p w:rsidR="004071EF" w:rsidRPr="00C27BC9" w:rsidRDefault="004071EF" w:rsidP="004071EF">
      <w:pPr>
        <w:pStyle w:val="NormalWeb"/>
        <w:shd w:val="clear" w:color="auto" w:fill="FFFFFF"/>
        <w:spacing w:after="0" w:line="360" w:lineRule="auto"/>
        <w:jc w:val="both"/>
        <w:rPr>
          <w:color w:val="111111"/>
        </w:rPr>
      </w:pPr>
      <w:r w:rsidRPr="00C27BC9">
        <w:rPr>
          <w:color w:val="111111"/>
        </w:rPr>
        <w:t xml:space="preserve">No México, o </w:t>
      </w:r>
      <w:proofErr w:type="spellStart"/>
      <w:r w:rsidRPr="00C27BC9">
        <w:rPr>
          <w:color w:val="111111"/>
        </w:rPr>
        <w:t>lixo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eletrônico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ou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lixo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eletrônico</w:t>
      </w:r>
      <w:proofErr w:type="spellEnd"/>
      <w:r w:rsidRPr="00C27BC9">
        <w:rPr>
          <w:color w:val="111111"/>
        </w:rPr>
        <w:t xml:space="preserve"> (por </w:t>
      </w:r>
      <w:proofErr w:type="spellStart"/>
      <w:r w:rsidRPr="00C27BC9">
        <w:rPr>
          <w:color w:val="111111"/>
        </w:rPr>
        <w:t>sua</w:t>
      </w:r>
      <w:proofErr w:type="spellEnd"/>
      <w:r w:rsidRPr="00C27BC9">
        <w:rPr>
          <w:color w:val="111111"/>
        </w:rPr>
        <w:t xml:space="preserve"> sigla em </w:t>
      </w:r>
      <w:proofErr w:type="spellStart"/>
      <w:r w:rsidRPr="00C27BC9">
        <w:rPr>
          <w:color w:val="111111"/>
        </w:rPr>
        <w:t>inglês</w:t>
      </w:r>
      <w:proofErr w:type="spellEnd"/>
      <w:r w:rsidRPr="00C27BC9">
        <w:rPr>
          <w:color w:val="111111"/>
        </w:rPr>
        <w:t xml:space="preserve">) </w:t>
      </w:r>
      <w:proofErr w:type="spellStart"/>
      <w:r w:rsidRPr="00C27BC9">
        <w:rPr>
          <w:color w:val="111111"/>
        </w:rPr>
        <w:t>não</w:t>
      </w:r>
      <w:proofErr w:type="spellEnd"/>
      <w:r w:rsidRPr="00C27BC9">
        <w:rPr>
          <w:color w:val="111111"/>
        </w:rPr>
        <w:t xml:space="preserve"> é considerado </w:t>
      </w:r>
      <w:proofErr w:type="spellStart"/>
      <w:r w:rsidRPr="00C27BC9">
        <w:rPr>
          <w:color w:val="111111"/>
        </w:rPr>
        <w:t>um</w:t>
      </w:r>
      <w:proofErr w:type="spellEnd"/>
      <w:r w:rsidRPr="00C27BC9">
        <w:rPr>
          <w:color w:val="111111"/>
        </w:rPr>
        <w:t xml:space="preserve"> problema </w:t>
      </w:r>
      <w:proofErr w:type="spellStart"/>
      <w:r w:rsidRPr="00C27BC9">
        <w:rPr>
          <w:color w:val="111111"/>
        </w:rPr>
        <w:t>sério</w:t>
      </w:r>
      <w:proofErr w:type="spellEnd"/>
      <w:r w:rsidRPr="00C27BC9">
        <w:rPr>
          <w:color w:val="111111"/>
        </w:rPr>
        <w:t xml:space="preserve"> para o </w:t>
      </w:r>
      <w:proofErr w:type="spellStart"/>
      <w:r w:rsidRPr="00C27BC9">
        <w:rPr>
          <w:color w:val="111111"/>
        </w:rPr>
        <w:t>meio</w:t>
      </w:r>
      <w:proofErr w:type="spellEnd"/>
      <w:r w:rsidRPr="00C27BC9">
        <w:rPr>
          <w:color w:val="111111"/>
        </w:rPr>
        <w:t xml:space="preserve"> ambiente, </w:t>
      </w:r>
      <w:proofErr w:type="spellStart"/>
      <w:r w:rsidRPr="00C27BC9">
        <w:rPr>
          <w:color w:val="111111"/>
        </w:rPr>
        <w:t>animais</w:t>
      </w:r>
      <w:proofErr w:type="spellEnd"/>
      <w:r w:rsidRPr="00C27BC9">
        <w:rPr>
          <w:color w:val="111111"/>
        </w:rPr>
        <w:t xml:space="preserve"> e seres humanos, </w:t>
      </w:r>
      <w:proofErr w:type="spellStart"/>
      <w:r w:rsidRPr="00C27BC9">
        <w:rPr>
          <w:color w:val="111111"/>
        </w:rPr>
        <w:t>embora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vários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estudos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tenham</w:t>
      </w:r>
      <w:proofErr w:type="spellEnd"/>
      <w:r w:rsidRPr="00C27BC9">
        <w:rPr>
          <w:color w:val="111111"/>
        </w:rPr>
        <w:t xml:space="preserve"> mostrado que o país ocupa o </w:t>
      </w:r>
      <w:proofErr w:type="spellStart"/>
      <w:r w:rsidRPr="00C27BC9">
        <w:rPr>
          <w:color w:val="111111"/>
        </w:rPr>
        <w:t>terceiro</w:t>
      </w:r>
      <w:proofErr w:type="spellEnd"/>
      <w:r w:rsidRPr="00C27BC9">
        <w:rPr>
          <w:color w:val="111111"/>
        </w:rPr>
        <w:t xml:space="preserve"> lugar. no continente como </w:t>
      </w:r>
      <w:proofErr w:type="spellStart"/>
      <w:r w:rsidRPr="00C27BC9">
        <w:rPr>
          <w:color w:val="111111"/>
        </w:rPr>
        <w:t>gerador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desse</w:t>
      </w:r>
      <w:proofErr w:type="spellEnd"/>
      <w:r w:rsidRPr="00C27BC9">
        <w:rPr>
          <w:color w:val="111111"/>
        </w:rPr>
        <w:t xml:space="preserve"> tipo de </w:t>
      </w:r>
      <w:proofErr w:type="spellStart"/>
      <w:r w:rsidRPr="00C27BC9">
        <w:rPr>
          <w:color w:val="111111"/>
        </w:rPr>
        <w:t>resíduo</w:t>
      </w:r>
      <w:proofErr w:type="spellEnd"/>
      <w:r w:rsidRPr="00C27BC9">
        <w:rPr>
          <w:color w:val="111111"/>
        </w:rPr>
        <w:t xml:space="preserve"> sólido. </w:t>
      </w:r>
      <w:proofErr w:type="spellStart"/>
      <w:r w:rsidRPr="00C27BC9">
        <w:rPr>
          <w:color w:val="111111"/>
        </w:rPr>
        <w:t>Neste</w:t>
      </w:r>
      <w:proofErr w:type="spellEnd"/>
      <w:r w:rsidRPr="00C27BC9">
        <w:rPr>
          <w:color w:val="111111"/>
        </w:rPr>
        <w:t xml:space="preserve"> sentido, este </w:t>
      </w:r>
      <w:proofErr w:type="spellStart"/>
      <w:r w:rsidRPr="00C27BC9">
        <w:rPr>
          <w:color w:val="111111"/>
        </w:rPr>
        <w:t>trabalho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apresenta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informações</w:t>
      </w:r>
      <w:proofErr w:type="spellEnd"/>
      <w:r w:rsidRPr="00C27BC9">
        <w:rPr>
          <w:color w:val="111111"/>
        </w:rPr>
        <w:t xml:space="preserve"> relevantes sobre a </w:t>
      </w:r>
      <w:proofErr w:type="spellStart"/>
      <w:r w:rsidRPr="00C27BC9">
        <w:rPr>
          <w:color w:val="111111"/>
        </w:rPr>
        <w:t>poluição</w:t>
      </w:r>
      <w:proofErr w:type="spellEnd"/>
      <w:r w:rsidRPr="00C27BC9">
        <w:rPr>
          <w:color w:val="111111"/>
        </w:rPr>
        <w:t xml:space="preserve"> tóxica, </w:t>
      </w:r>
      <w:proofErr w:type="spellStart"/>
      <w:r w:rsidRPr="00C27BC9">
        <w:rPr>
          <w:color w:val="111111"/>
        </w:rPr>
        <w:t>bem</w:t>
      </w:r>
      <w:proofErr w:type="spellEnd"/>
      <w:r w:rsidRPr="00C27BC9">
        <w:rPr>
          <w:color w:val="111111"/>
        </w:rPr>
        <w:t xml:space="preserve"> como os componentes e elementos que </w:t>
      </w:r>
      <w:proofErr w:type="spellStart"/>
      <w:r w:rsidRPr="00C27BC9">
        <w:rPr>
          <w:color w:val="111111"/>
        </w:rPr>
        <w:t>possuem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equipamentos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eletrônicos</w:t>
      </w:r>
      <w:proofErr w:type="spellEnd"/>
      <w:r w:rsidRPr="00C27BC9">
        <w:rPr>
          <w:color w:val="111111"/>
        </w:rPr>
        <w:t xml:space="preserve"> obsoletos, que </w:t>
      </w:r>
      <w:proofErr w:type="spellStart"/>
      <w:r w:rsidRPr="00C27BC9">
        <w:rPr>
          <w:color w:val="111111"/>
        </w:rPr>
        <w:t>precisam</w:t>
      </w:r>
      <w:proofErr w:type="spellEnd"/>
      <w:r w:rsidRPr="00C27BC9">
        <w:rPr>
          <w:color w:val="111111"/>
        </w:rPr>
        <w:t xml:space="preserve"> urgentemente ser regulados </w:t>
      </w:r>
      <w:proofErr w:type="spellStart"/>
      <w:r w:rsidRPr="00C27BC9">
        <w:rPr>
          <w:color w:val="111111"/>
        </w:rPr>
        <w:t>com</w:t>
      </w:r>
      <w:proofErr w:type="spellEnd"/>
      <w:r w:rsidRPr="00C27BC9">
        <w:rPr>
          <w:color w:val="111111"/>
        </w:rPr>
        <w:t xml:space="preserve"> políticas e </w:t>
      </w:r>
      <w:proofErr w:type="spellStart"/>
      <w:r w:rsidRPr="00C27BC9">
        <w:rPr>
          <w:color w:val="111111"/>
        </w:rPr>
        <w:t>leis</w:t>
      </w:r>
      <w:proofErr w:type="spellEnd"/>
      <w:r w:rsidRPr="00C27BC9">
        <w:rPr>
          <w:color w:val="111111"/>
        </w:rPr>
        <w:t xml:space="preserve"> específicas </w:t>
      </w:r>
      <w:proofErr w:type="spellStart"/>
      <w:r w:rsidRPr="00C27BC9">
        <w:rPr>
          <w:color w:val="111111"/>
        </w:rPr>
        <w:t>devido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aos</w:t>
      </w:r>
      <w:proofErr w:type="spellEnd"/>
      <w:r w:rsidRPr="00C27BC9">
        <w:rPr>
          <w:color w:val="111111"/>
        </w:rPr>
        <w:t xml:space="preserve"> danos que </w:t>
      </w:r>
      <w:proofErr w:type="spellStart"/>
      <w:r w:rsidRPr="00C27BC9">
        <w:rPr>
          <w:color w:val="111111"/>
        </w:rPr>
        <w:t>podem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gerar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quando</w:t>
      </w:r>
      <w:proofErr w:type="spellEnd"/>
      <w:r w:rsidRPr="00C27BC9">
        <w:rPr>
          <w:color w:val="111111"/>
        </w:rPr>
        <w:t xml:space="preserve"> em </w:t>
      </w:r>
      <w:proofErr w:type="spellStart"/>
      <w:r w:rsidRPr="00C27BC9">
        <w:rPr>
          <w:color w:val="111111"/>
        </w:rPr>
        <w:t>contato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com</w:t>
      </w:r>
      <w:proofErr w:type="spellEnd"/>
      <w:r w:rsidRPr="00C27BC9">
        <w:rPr>
          <w:color w:val="111111"/>
        </w:rPr>
        <w:t xml:space="preserve"> o </w:t>
      </w:r>
      <w:proofErr w:type="spellStart"/>
      <w:r w:rsidRPr="00C27BC9">
        <w:rPr>
          <w:color w:val="111111"/>
        </w:rPr>
        <w:t>meio</w:t>
      </w:r>
      <w:proofErr w:type="spellEnd"/>
      <w:r w:rsidRPr="00C27BC9">
        <w:rPr>
          <w:color w:val="111111"/>
        </w:rPr>
        <w:t xml:space="preserve"> ambiente e os seres vivos.</w:t>
      </w:r>
    </w:p>
    <w:p w:rsidR="004071EF" w:rsidRPr="00C27BC9" w:rsidRDefault="004071EF" w:rsidP="004071E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proofErr w:type="spellStart"/>
      <w:r w:rsidRPr="004071EF">
        <w:rPr>
          <w:rFonts w:ascii="Calibri" w:eastAsia="Calibri" w:hAnsi="Calibri" w:cs="Calibri"/>
          <w:b/>
          <w:color w:val="000000"/>
          <w:sz w:val="28"/>
          <w:szCs w:val="28"/>
          <w:lang w:val="es-ES"/>
        </w:rPr>
        <w:t>Palavras</w:t>
      </w:r>
      <w:proofErr w:type="spellEnd"/>
      <w:r w:rsidRPr="004071EF">
        <w:rPr>
          <w:rFonts w:ascii="Calibri" w:eastAsia="Calibri" w:hAnsi="Calibri" w:cs="Calibri"/>
          <w:b/>
          <w:color w:val="000000"/>
          <w:sz w:val="28"/>
          <w:szCs w:val="28"/>
          <w:lang w:val="es-ES"/>
        </w:rPr>
        <w:t>-chave:</w:t>
      </w:r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lixo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eletrônico</w:t>
      </w:r>
      <w:proofErr w:type="spellEnd"/>
      <w:r w:rsidRPr="00C27BC9">
        <w:rPr>
          <w:color w:val="111111"/>
        </w:rPr>
        <w:t xml:space="preserve">, </w:t>
      </w:r>
      <w:proofErr w:type="spellStart"/>
      <w:r w:rsidRPr="00C27BC9">
        <w:rPr>
          <w:color w:val="111111"/>
        </w:rPr>
        <w:t>lixo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eletrônico</w:t>
      </w:r>
      <w:proofErr w:type="spellEnd"/>
      <w:r w:rsidRPr="00C27BC9">
        <w:rPr>
          <w:color w:val="111111"/>
        </w:rPr>
        <w:t xml:space="preserve">, </w:t>
      </w:r>
      <w:proofErr w:type="spellStart"/>
      <w:r w:rsidRPr="00C27BC9">
        <w:rPr>
          <w:color w:val="111111"/>
        </w:rPr>
        <w:t>meio</w:t>
      </w:r>
      <w:proofErr w:type="spellEnd"/>
      <w:r w:rsidRPr="00C27BC9">
        <w:rPr>
          <w:color w:val="111111"/>
        </w:rPr>
        <w:t xml:space="preserve"> ambiente, </w:t>
      </w:r>
      <w:proofErr w:type="spellStart"/>
      <w:r w:rsidRPr="00C27BC9">
        <w:rPr>
          <w:color w:val="111111"/>
        </w:rPr>
        <w:t>reciclagem</w:t>
      </w:r>
      <w:proofErr w:type="spellEnd"/>
      <w:r w:rsidRPr="00C27BC9">
        <w:rPr>
          <w:color w:val="111111"/>
        </w:rPr>
        <w:t xml:space="preserve"> </w:t>
      </w:r>
      <w:proofErr w:type="spellStart"/>
      <w:r w:rsidRPr="00C27BC9">
        <w:rPr>
          <w:color w:val="111111"/>
        </w:rPr>
        <w:t>eletrônica</w:t>
      </w:r>
      <w:proofErr w:type="spellEnd"/>
      <w:r w:rsidRPr="00C27BC9">
        <w:rPr>
          <w:color w:val="111111"/>
        </w:rPr>
        <w:t>.</w:t>
      </w:r>
    </w:p>
    <w:p w:rsidR="004071EF" w:rsidRPr="00C27BC9" w:rsidRDefault="004071EF" w:rsidP="004071E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4071EF" w:rsidRPr="008D0705" w:rsidRDefault="004071EF" w:rsidP="004071EF">
      <w:pPr>
        <w:spacing w:before="120" w:after="240"/>
        <w:jc w:val="both"/>
        <w:rPr>
          <w:rFonts w:ascii="Arial" w:eastAsia="Arial" w:hAnsi="Arial" w:cs="Arial"/>
        </w:rPr>
      </w:pPr>
      <w:r w:rsidRPr="004071EF">
        <w:rPr>
          <w:rFonts w:ascii="Times New Roman" w:hAnsi="Times New Roman" w:cs="Times New Roman"/>
          <w:b/>
          <w:sz w:val="24"/>
        </w:rPr>
        <w:t>Fecha Recepción:</w:t>
      </w:r>
      <w:r w:rsidRPr="004071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Abril</w:t>
      </w:r>
      <w:r w:rsidRPr="004071EF">
        <w:rPr>
          <w:rFonts w:ascii="Times New Roman" w:hAnsi="Times New Roman" w:cs="Times New Roman"/>
          <w:sz w:val="24"/>
        </w:rPr>
        <w:t xml:space="preserve"> 2017     </w:t>
      </w:r>
      <w:r w:rsidRPr="004071EF">
        <w:rPr>
          <w:rFonts w:ascii="Times New Roman" w:hAnsi="Times New Roman" w:cs="Times New Roman"/>
          <w:b/>
          <w:sz w:val="24"/>
        </w:rPr>
        <w:t>Fecha Aceptación:</w:t>
      </w:r>
      <w:r w:rsidRPr="004071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Octubre</w:t>
      </w:r>
      <w:r w:rsidRPr="004071EF">
        <w:rPr>
          <w:rFonts w:ascii="Times New Roman" w:hAnsi="Times New Roman" w:cs="Times New Roman"/>
          <w:sz w:val="24"/>
        </w:rPr>
        <w:t xml:space="preserve"> 2017</w:t>
      </w:r>
      <w:r w:rsidRPr="004071EF">
        <w:rPr>
          <w:rFonts w:ascii="Times New Roman" w:hAnsi="Times New Roman" w:cs="Times New Roman"/>
          <w:sz w:val="24"/>
        </w:rPr>
        <w:br/>
      </w:r>
      <w:r w:rsidR="003B17EB">
        <w:pict w14:anchorId="536719CE">
          <v:rect id="_x0000_i1025" style="width:0;height:1.5pt" o:hralign="center" o:hrstd="t" o:hr="t" fillcolor="#a0a0a0" stroked="f"/>
        </w:pict>
      </w:r>
    </w:p>
    <w:p w:rsidR="004071EF" w:rsidRPr="00C27BC9" w:rsidRDefault="004071EF" w:rsidP="004071E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B03366" w:rsidRPr="00C27BC9" w:rsidRDefault="00B03366" w:rsidP="00A60F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7E2A31" w:rsidRPr="004071EF" w:rsidRDefault="000446AC" w:rsidP="000446AC">
      <w:pPr>
        <w:pStyle w:val="Ttulo1"/>
        <w:rPr>
          <w:rFonts w:ascii="Calibri" w:eastAsia="Calibri" w:hAnsi="Calibri" w:cs="Calibri"/>
          <w:color w:val="000000"/>
          <w:sz w:val="28"/>
          <w:szCs w:val="28"/>
        </w:rPr>
      </w:pPr>
      <w:r w:rsidRPr="004071EF">
        <w:rPr>
          <w:rFonts w:ascii="Calibri" w:eastAsia="Calibri" w:hAnsi="Calibri" w:cs="Calibri"/>
          <w:color w:val="000000"/>
          <w:sz w:val="28"/>
          <w:szCs w:val="28"/>
        </w:rPr>
        <w:t>Introducción</w:t>
      </w:r>
    </w:p>
    <w:p w:rsidR="00C07222" w:rsidRPr="00644CB4" w:rsidRDefault="00C07222" w:rsidP="00C07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A12">
        <w:rPr>
          <w:rFonts w:ascii="Times New Roman" w:hAnsi="Times New Roman" w:cs="Times New Roman"/>
          <w:sz w:val="24"/>
          <w:szCs w:val="24"/>
        </w:rPr>
        <w:t xml:space="preserve">Uno de los problemas ambientales ocasionado por las nuevas tecnologías tiene que ver con la ingente cantidad de dispositivos electrónicos </w:t>
      </w:r>
      <w:r>
        <w:rPr>
          <w:rFonts w:ascii="Times New Roman" w:hAnsi="Times New Roman" w:cs="Times New Roman"/>
          <w:sz w:val="24"/>
          <w:szCs w:val="24"/>
        </w:rPr>
        <w:t xml:space="preserve">de cualquier tipo (computadores, televisores, licuadoras, etc.) </w:t>
      </w:r>
      <w:r w:rsidR="00084A12">
        <w:rPr>
          <w:rFonts w:ascii="Times New Roman" w:hAnsi="Times New Roman" w:cs="Times New Roman"/>
          <w:sz w:val="24"/>
          <w:szCs w:val="24"/>
        </w:rPr>
        <w:t xml:space="preserve">que </w:t>
      </w:r>
      <w:r w:rsidR="00181D02">
        <w:rPr>
          <w:rFonts w:ascii="Times New Roman" w:hAnsi="Times New Roman" w:cs="Times New Roman"/>
          <w:sz w:val="24"/>
          <w:szCs w:val="24"/>
        </w:rPr>
        <w:t xml:space="preserve">diariamente </w:t>
      </w:r>
      <w:r w:rsidR="00084A12">
        <w:rPr>
          <w:rFonts w:ascii="Times New Roman" w:hAnsi="Times New Roman" w:cs="Times New Roman"/>
          <w:sz w:val="24"/>
          <w:szCs w:val="24"/>
        </w:rPr>
        <w:t xml:space="preserve">son desechados </w:t>
      </w:r>
      <w:r w:rsidR="00A02A83">
        <w:rPr>
          <w:rFonts w:ascii="Times New Roman" w:hAnsi="Times New Roman" w:cs="Times New Roman"/>
          <w:sz w:val="24"/>
          <w:szCs w:val="24"/>
        </w:rPr>
        <w:t xml:space="preserve">porque llegan al final </w:t>
      </w:r>
      <w:r w:rsidR="00181D02">
        <w:rPr>
          <w:rFonts w:ascii="Times New Roman" w:hAnsi="Times New Roman" w:cs="Times New Roman"/>
          <w:sz w:val="24"/>
          <w:szCs w:val="24"/>
        </w:rPr>
        <w:t xml:space="preserve">de </w:t>
      </w:r>
      <w:r w:rsidR="00181D02" w:rsidRPr="00644CB4">
        <w:rPr>
          <w:rFonts w:ascii="Times New Roman" w:hAnsi="Times New Roman" w:cs="Times New Roman"/>
          <w:sz w:val="24"/>
          <w:szCs w:val="24"/>
        </w:rPr>
        <w:t>su ciclo de vida</w:t>
      </w:r>
      <w:r w:rsidR="00A02A83">
        <w:rPr>
          <w:rFonts w:ascii="Times New Roman" w:hAnsi="Times New Roman" w:cs="Times New Roman"/>
          <w:sz w:val="24"/>
          <w:szCs w:val="24"/>
        </w:rPr>
        <w:t xml:space="preserve"> útil o porque los usuarios desean reemplazarlos por</w:t>
      </w:r>
      <w:r w:rsidR="00181D02">
        <w:rPr>
          <w:rFonts w:ascii="Times New Roman" w:hAnsi="Times New Roman" w:cs="Times New Roman"/>
          <w:sz w:val="24"/>
          <w:szCs w:val="24"/>
        </w:rPr>
        <w:t xml:space="preserve"> </w:t>
      </w:r>
      <w:r w:rsidR="00A02A83">
        <w:rPr>
          <w:rFonts w:ascii="Times New Roman" w:hAnsi="Times New Roman" w:cs="Times New Roman"/>
          <w:sz w:val="24"/>
          <w:szCs w:val="24"/>
        </w:rPr>
        <w:t>otros más actuales</w:t>
      </w:r>
      <w:r w:rsidR="00EB6A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Esto ha originado un fenómeno conocido con el nombre de </w:t>
      </w:r>
      <w:r w:rsidRPr="00C07222">
        <w:rPr>
          <w:rFonts w:ascii="Times New Roman" w:hAnsi="Times New Roman" w:cs="Times New Roman"/>
          <w:i/>
          <w:sz w:val="24"/>
          <w:szCs w:val="24"/>
        </w:rPr>
        <w:t>basura electrónica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B7968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C07222">
        <w:rPr>
          <w:rFonts w:ascii="Times New Roman" w:hAnsi="Times New Roman" w:cs="Times New Roman"/>
          <w:i/>
          <w:sz w:val="24"/>
          <w:szCs w:val="24"/>
        </w:rPr>
        <w:t>waste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 cual ha crecido </w:t>
      </w:r>
      <w:r w:rsidR="00B02DCC">
        <w:rPr>
          <w:rFonts w:ascii="Times New Roman" w:hAnsi="Times New Roman" w:cs="Times New Roman"/>
          <w:sz w:val="24"/>
          <w:szCs w:val="24"/>
        </w:rPr>
        <w:t>exponencialmente</w:t>
      </w:r>
      <w:r>
        <w:rPr>
          <w:rFonts w:ascii="Times New Roman" w:hAnsi="Times New Roman" w:cs="Times New Roman"/>
          <w:sz w:val="24"/>
          <w:szCs w:val="24"/>
        </w:rPr>
        <w:t xml:space="preserve"> motivado por </w:t>
      </w:r>
      <w:r w:rsidR="00B02DCC">
        <w:rPr>
          <w:rFonts w:ascii="Times New Roman" w:hAnsi="Times New Roman" w:cs="Times New Roman"/>
          <w:sz w:val="24"/>
          <w:szCs w:val="24"/>
        </w:rPr>
        <w:t>la carencia de conciencia ecológica,</w:t>
      </w:r>
      <w:r w:rsidR="00B02DCC" w:rsidRPr="00C57926">
        <w:rPr>
          <w:rFonts w:ascii="Times New Roman" w:hAnsi="Times New Roman" w:cs="Times New Roman"/>
          <w:sz w:val="24"/>
          <w:szCs w:val="24"/>
        </w:rPr>
        <w:t xml:space="preserve"> falta de leyes o políticas impulsadas por los gobiernos federales</w:t>
      </w:r>
      <w:r w:rsidR="00B02DCC">
        <w:rPr>
          <w:rFonts w:ascii="Times New Roman" w:hAnsi="Times New Roman" w:cs="Times New Roman"/>
          <w:sz w:val="24"/>
          <w:szCs w:val="24"/>
        </w:rPr>
        <w:t xml:space="preserve">, estatales y municipales, </w:t>
      </w:r>
      <w:r w:rsidR="00B668D8">
        <w:rPr>
          <w:rFonts w:ascii="Times New Roman" w:hAnsi="Times New Roman" w:cs="Times New Roman"/>
          <w:sz w:val="24"/>
          <w:szCs w:val="24"/>
        </w:rPr>
        <w:t>así como la</w:t>
      </w:r>
      <w:r>
        <w:rPr>
          <w:rFonts w:ascii="Times New Roman" w:hAnsi="Times New Roman" w:cs="Times New Roman"/>
          <w:sz w:val="24"/>
          <w:szCs w:val="24"/>
        </w:rPr>
        <w:t xml:space="preserve"> disminución </w:t>
      </w:r>
      <w:r w:rsidR="0079206C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los costos para adquirir esas </w:t>
      </w:r>
      <w:r w:rsidR="00B668D8">
        <w:rPr>
          <w:rFonts w:ascii="Times New Roman" w:hAnsi="Times New Roman" w:cs="Times New Roman"/>
          <w:sz w:val="24"/>
          <w:szCs w:val="24"/>
        </w:rPr>
        <w:t xml:space="preserve">nuevas </w:t>
      </w:r>
      <w:r>
        <w:rPr>
          <w:rFonts w:ascii="Times New Roman" w:hAnsi="Times New Roman" w:cs="Times New Roman"/>
          <w:sz w:val="24"/>
          <w:szCs w:val="24"/>
        </w:rPr>
        <w:t>tecnologías</w:t>
      </w:r>
      <w:r w:rsidR="00B02DCC">
        <w:rPr>
          <w:rFonts w:ascii="Times New Roman" w:hAnsi="Times New Roman" w:cs="Times New Roman"/>
          <w:sz w:val="24"/>
          <w:szCs w:val="24"/>
        </w:rPr>
        <w:t>.</w:t>
      </w:r>
    </w:p>
    <w:p w:rsidR="0054438E" w:rsidRPr="00644CB4" w:rsidRDefault="00B02DCC" w:rsidP="00B02D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caso concreto de nuestro país, este problema se refleja en documentos como el </w:t>
      </w:r>
      <w:r w:rsidRPr="00B02DCC">
        <w:rPr>
          <w:rFonts w:ascii="Times New Roman" w:hAnsi="Times New Roman" w:cs="Times New Roman"/>
          <w:i/>
          <w:sz w:val="24"/>
          <w:szCs w:val="24"/>
        </w:rPr>
        <w:t>13</w:t>
      </w:r>
      <w:r w:rsidR="00FA36BD" w:rsidRPr="00B02DCC">
        <w:rPr>
          <w:rFonts w:ascii="Times New Roman" w:hAnsi="Times New Roman" w:cs="Times New Roman"/>
          <w:i/>
          <w:sz w:val="24"/>
          <w:szCs w:val="24"/>
        </w:rPr>
        <w:t>.</w:t>
      </w:r>
      <w:r w:rsidRPr="00B02DCC">
        <w:rPr>
          <w:rFonts w:ascii="Times New Roman" w:hAnsi="Times New Roman" w:cs="Times New Roman"/>
          <w:i/>
          <w:sz w:val="24"/>
          <w:szCs w:val="24"/>
        </w:rPr>
        <w:t>º e</w:t>
      </w:r>
      <w:r w:rsidR="00FA36BD" w:rsidRPr="00B02DCC">
        <w:rPr>
          <w:rFonts w:ascii="Times New Roman" w:hAnsi="Times New Roman" w:cs="Times New Roman"/>
          <w:i/>
          <w:sz w:val="24"/>
          <w:szCs w:val="24"/>
        </w:rPr>
        <w:t xml:space="preserve">studio sobre los </w:t>
      </w:r>
      <w:r w:rsidRPr="00B02DCC">
        <w:rPr>
          <w:rFonts w:ascii="Times New Roman" w:hAnsi="Times New Roman" w:cs="Times New Roman"/>
          <w:i/>
          <w:sz w:val="24"/>
          <w:szCs w:val="24"/>
        </w:rPr>
        <w:t xml:space="preserve">hábitos de los usuarios de internet en </w:t>
      </w:r>
      <w:r w:rsidR="00084A12" w:rsidRPr="00B02DCC">
        <w:rPr>
          <w:rFonts w:ascii="Times New Roman" w:hAnsi="Times New Roman" w:cs="Times New Roman"/>
          <w:i/>
          <w:sz w:val="24"/>
          <w:szCs w:val="24"/>
        </w:rPr>
        <w:t>México</w:t>
      </w:r>
      <w:r w:rsidR="00084A12">
        <w:rPr>
          <w:rFonts w:ascii="Times New Roman" w:hAnsi="Times New Roman" w:cs="Times New Roman"/>
          <w:sz w:val="24"/>
          <w:szCs w:val="24"/>
        </w:rPr>
        <w:t xml:space="preserve"> </w:t>
      </w:r>
      <w:r w:rsidR="00685038" w:rsidRPr="00685038">
        <w:rPr>
          <w:rFonts w:ascii="Times New Roman" w:hAnsi="Times New Roman" w:cs="Times New Roman"/>
          <w:sz w:val="24"/>
          <w:szCs w:val="24"/>
        </w:rPr>
        <w:t>(</w:t>
      </w:r>
      <w:r w:rsidR="00685038">
        <w:rPr>
          <w:rFonts w:ascii="Times New Roman" w:hAnsi="Times New Roman" w:cs="Times New Roman"/>
          <w:sz w:val="24"/>
          <w:szCs w:val="24"/>
        </w:rPr>
        <w:t>Asociación de</w:t>
      </w:r>
      <w:r w:rsidR="003655CA" w:rsidRPr="00685038">
        <w:rPr>
          <w:rFonts w:ascii="Times New Roman" w:hAnsi="Times New Roman" w:cs="Times New Roman"/>
          <w:sz w:val="24"/>
          <w:szCs w:val="24"/>
        </w:rPr>
        <w:t xml:space="preserve"> Internet, 2017)</w:t>
      </w:r>
      <w:r w:rsidR="00044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en l</w:t>
      </w:r>
      <w:r w:rsidR="00FA36BD" w:rsidRPr="0068503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6BD" w:rsidRPr="00B02DCC">
        <w:rPr>
          <w:rFonts w:ascii="Times New Roman" w:hAnsi="Times New Roman" w:cs="Times New Roman"/>
          <w:i/>
          <w:sz w:val="24"/>
          <w:szCs w:val="24"/>
        </w:rPr>
        <w:t xml:space="preserve">Encuesta </w:t>
      </w:r>
      <w:r w:rsidRPr="00B02DCC">
        <w:rPr>
          <w:rFonts w:ascii="Times New Roman" w:hAnsi="Times New Roman" w:cs="Times New Roman"/>
          <w:i/>
          <w:sz w:val="24"/>
          <w:szCs w:val="24"/>
        </w:rPr>
        <w:t>nacional sobre disponibilidad y uso de tecnologías de la información en los hogares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FA36BD" w:rsidRPr="00644CB4">
        <w:rPr>
          <w:rFonts w:ascii="Times New Roman" w:hAnsi="Times New Roman" w:cs="Times New Roman"/>
          <w:sz w:val="24"/>
          <w:szCs w:val="24"/>
        </w:rPr>
        <w:t xml:space="preserve">elaborada por el </w:t>
      </w:r>
      <w:r w:rsidR="00150BB8">
        <w:rPr>
          <w:rFonts w:ascii="Times New Roman" w:hAnsi="Times New Roman" w:cs="Times New Roman"/>
          <w:sz w:val="24"/>
          <w:szCs w:val="24"/>
        </w:rPr>
        <w:t xml:space="preserve">Instituto Nacional de Estadística Geografía e Informática </w:t>
      </w:r>
      <w:r w:rsidR="00150BB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FA36BD" w:rsidRPr="00644CB4">
        <w:rPr>
          <w:rFonts w:ascii="Times New Roman" w:hAnsi="Times New Roman" w:cs="Times New Roman"/>
          <w:sz w:val="24"/>
          <w:szCs w:val="24"/>
        </w:rPr>
        <w:t>I</w:t>
      </w:r>
      <w:r w:rsidR="00B668D8">
        <w:rPr>
          <w:rFonts w:ascii="Times New Roman" w:hAnsi="Times New Roman" w:cs="Times New Roman"/>
          <w:sz w:val="24"/>
          <w:szCs w:val="24"/>
        </w:rPr>
        <w:t>NEGI</w:t>
      </w:r>
      <w:r w:rsidR="00150BB8">
        <w:rPr>
          <w:rFonts w:ascii="Times New Roman" w:hAnsi="Times New Roman" w:cs="Times New Roman"/>
          <w:sz w:val="24"/>
          <w:szCs w:val="24"/>
        </w:rPr>
        <w:t>)</w:t>
      </w:r>
      <w:r w:rsidR="00FA36BD" w:rsidRPr="00644CB4">
        <w:rPr>
          <w:rFonts w:ascii="Times New Roman" w:hAnsi="Times New Roman" w:cs="Times New Roman"/>
          <w:sz w:val="24"/>
          <w:szCs w:val="24"/>
        </w:rPr>
        <w:t xml:space="preserve"> en colaboración con la Secretaría de Comunicaciones y Transportes</w:t>
      </w:r>
      <w:r w:rsidR="00150BB8">
        <w:rPr>
          <w:rFonts w:ascii="Times New Roman" w:hAnsi="Times New Roman" w:cs="Times New Roman"/>
          <w:sz w:val="24"/>
          <w:szCs w:val="24"/>
        </w:rPr>
        <w:t xml:space="preserve"> (SCT)</w:t>
      </w:r>
      <w:r w:rsidR="00FA36BD" w:rsidRPr="00644CB4">
        <w:rPr>
          <w:rFonts w:ascii="Times New Roman" w:hAnsi="Times New Roman" w:cs="Times New Roman"/>
          <w:sz w:val="24"/>
          <w:szCs w:val="24"/>
        </w:rPr>
        <w:t xml:space="preserve"> y el Instituto Federal de Telecomunicaciones</w:t>
      </w:r>
      <w:r w:rsidR="00150BB8">
        <w:rPr>
          <w:rFonts w:ascii="Times New Roman" w:hAnsi="Times New Roman" w:cs="Times New Roman"/>
          <w:sz w:val="24"/>
          <w:szCs w:val="24"/>
        </w:rPr>
        <w:t xml:space="preserve"> (IFT)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A43EE6" w:rsidRPr="00644CB4">
        <w:rPr>
          <w:rFonts w:ascii="Times New Roman" w:hAnsi="Times New Roman" w:cs="Times New Roman"/>
          <w:sz w:val="24"/>
          <w:szCs w:val="24"/>
        </w:rPr>
        <w:t>,</w:t>
      </w:r>
      <w:r w:rsidR="00044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donde se indica </w:t>
      </w:r>
      <w:r w:rsidR="00FA36BD" w:rsidRPr="00644CB4">
        <w:rPr>
          <w:rFonts w:ascii="Times New Roman" w:hAnsi="Times New Roman" w:cs="Times New Roman"/>
          <w:sz w:val="24"/>
          <w:szCs w:val="24"/>
        </w:rPr>
        <w:t xml:space="preserve">que en México </w:t>
      </w:r>
      <w:r>
        <w:rPr>
          <w:rFonts w:ascii="Times New Roman" w:hAnsi="Times New Roman" w:cs="Times New Roman"/>
          <w:sz w:val="24"/>
          <w:szCs w:val="24"/>
        </w:rPr>
        <w:t xml:space="preserve">hay 70 millones de internautas (es decir, </w:t>
      </w:r>
      <w:r w:rsidR="00FA36BD" w:rsidRPr="00644CB4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6BD" w:rsidRPr="00644CB4">
        <w:rPr>
          <w:rFonts w:ascii="Times New Roman" w:hAnsi="Times New Roman" w:cs="Times New Roman"/>
          <w:sz w:val="24"/>
          <w:szCs w:val="24"/>
        </w:rPr>
        <w:t>% de la población</w:t>
      </w:r>
      <w:r w:rsidR="0094354A" w:rsidRPr="00644CB4">
        <w:rPr>
          <w:rFonts w:ascii="Times New Roman" w:hAnsi="Times New Roman" w:cs="Times New Roman"/>
          <w:sz w:val="24"/>
          <w:szCs w:val="24"/>
        </w:rPr>
        <w:t xml:space="preserve"> nacional</w:t>
      </w:r>
      <w:r>
        <w:rPr>
          <w:rFonts w:ascii="Times New Roman" w:hAnsi="Times New Roman" w:cs="Times New Roman"/>
          <w:sz w:val="24"/>
          <w:szCs w:val="24"/>
        </w:rPr>
        <w:t>)</w:t>
      </w:r>
      <w:r w:rsidR="00FA36BD" w:rsidRPr="00644CB4">
        <w:rPr>
          <w:rFonts w:ascii="Times New Roman" w:hAnsi="Times New Roman" w:cs="Times New Roman"/>
          <w:sz w:val="24"/>
          <w:szCs w:val="24"/>
        </w:rPr>
        <w:t xml:space="preserve">, 81 millones de usuarios de teléfonos celulares, </w:t>
      </w:r>
      <w:r w:rsidR="00B83F08" w:rsidRPr="00644CB4">
        <w:rPr>
          <w:rFonts w:ascii="Times New Roman" w:hAnsi="Times New Roman" w:cs="Times New Roman"/>
          <w:sz w:val="24"/>
          <w:szCs w:val="24"/>
        </w:rPr>
        <w:t>45.6 millones de computadoras y</w:t>
      </w:r>
      <w:r w:rsidR="00FA36BD" w:rsidRPr="00644CB4">
        <w:rPr>
          <w:rFonts w:ascii="Times New Roman" w:hAnsi="Times New Roman" w:cs="Times New Roman"/>
          <w:sz w:val="24"/>
          <w:szCs w:val="24"/>
        </w:rPr>
        <w:t xml:space="preserve"> 93.1 millones de televisores</w:t>
      </w:r>
      <w:r w:rsidR="00E41438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150BB8" w:rsidRPr="00150BB8">
        <w:rPr>
          <w:rFonts w:ascii="Times New Roman" w:hAnsi="Times New Roman" w:cs="Times New Roman"/>
          <w:sz w:val="24"/>
          <w:szCs w:val="24"/>
        </w:rPr>
        <w:t>(</w:t>
      </w:r>
      <w:r w:rsidR="00F4357E">
        <w:rPr>
          <w:rFonts w:ascii="Times New Roman" w:hAnsi="Times New Roman" w:cs="Times New Roman"/>
          <w:sz w:val="24"/>
          <w:szCs w:val="24"/>
        </w:rPr>
        <w:t>I</w:t>
      </w:r>
      <w:r w:rsidR="00B668D8">
        <w:rPr>
          <w:rFonts w:ascii="Times New Roman" w:hAnsi="Times New Roman" w:cs="Times New Roman"/>
          <w:sz w:val="24"/>
          <w:szCs w:val="24"/>
        </w:rPr>
        <w:t>NEGI</w:t>
      </w:r>
      <w:r w:rsidR="00F4357E">
        <w:rPr>
          <w:rFonts w:ascii="Times New Roman" w:hAnsi="Times New Roman" w:cs="Times New Roman"/>
          <w:sz w:val="24"/>
          <w:szCs w:val="24"/>
        </w:rPr>
        <w:t>,</w:t>
      </w:r>
      <w:r w:rsidR="00B24E23" w:rsidRPr="00150BB8">
        <w:rPr>
          <w:rFonts w:ascii="Times New Roman" w:hAnsi="Times New Roman" w:cs="Times New Roman"/>
          <w:sz w:val="24"/>
          <w:szCs w:val="24"/>
        </w:rPr>
        <w:t xml:space="preserve"> 2015</w:t>
      </w:r>
      <w:r w:rsidR="00150BB8" w:rsidRPr="00150BB8">
        <w:rPr>
          <w:rFonts w:ascii="Times New Roman" w:hAnsi="Times New Roman" w:cs="Times New Roman"/>
          <w:sz w:val="24"/>
          <w:szCs w:val="24"/>
        </w:rPr>
        <w:t>)</w:t>
      </w:r>
      <w:r w:rsidR="00FA36BD" w:rsidRPr="00150BB8">
        <w:rPr>
          <w:rFonts w:ascii="Times New Roman" w:hAnsi="Times New Roman" w:cs="Times New Roman"/>
          <w:sz w:val="24"/>
          <w:szCs w:val="24"/>
        </w:rPr>
        <w:t>.</w:t>
      </w:r>
    </w:p>
    <w:p w:rsidR="0079206C" w:rsidRDefault="00B02DCC" w:rsidP="00FA3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Estas cifras</w:t>
      </w:r>
      <w:r w:rsidR="00341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evidentemente, tienen un impacto negativo en el medio ambiente, pues como se evidencia en </w:t>
      </w:r>
      <w:r w:rsidR="00C92341" w:rsidRPr="00644CB4">
        <w:rPr>
          <w:rFonts w:ascii="Times New Roman" w:hAnsi="Times New Roman" w:cs="Times New Roman"/>
          <w:sz w:val="24"/>
          <w:szCs w:val="24"/>
        </w:rPr>
        <w:t>el</w:t>
      </w:r>
      <w:r w:rsidR="00F7445B" w:rsidRPr="00644CB4">
        <w:rPr>
          <w:rFonts w:ascii="Times New Roman" w:hAnsi="Times New Roman" w:cs="Times New Roman"/>
          <w:sz w:val="24"/>
          <w:szCs w:val="24"/>
        </w:rPr>
        <w:t xml:space="preserve"> estudio </w:t>
      </w:r>
      <w:proofErr w:type="spellStart"/>
      <w:r w:rsidR="003951C9" w:rsidRPr="00B02DCC">
        <w:rPr>
          <w:rFonts w:ascii="Times New Roman" w:hAnsi="Times New Roman" w:cs="Times New Roman"/>
          <w:i/>
          <w:sz w:val="24"/>
          <w:szCs w:val="24"/>
        </w:rPr>
        <w:t>T</w:t>
      </w:r>
      <w:r w:rsidR="00FA36BD" w:rsidRPr="00B02DCC">
        <w:rPr>
          <w:rFonts w:ascii="Times New Roman" w:hAnsi="Times New Roman" w:cs="Times New Roman"/>
          <w:i/>
          <w:sz w:val="24"/>
          <w:szCs w:val="24"/>
        </w:rPr>
        <w:t>h</w:t>
      </w:r>
      <w:r w:rsidR="0054438E" w:rsidRPr="00B02DCC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54438E" w:rsidRPr="00B02DCC">
        <w:rPr>
          <w:rFonts w:ascii="Times New Roman" w:hAnsi="Times New Roman" w:cs="Times New Roman"/>
          <w:i/>
          <w:sz w:val="24"/>
          <w:szCs w:val="24"/>
        </w:rPr>
        <w:t xml:space="preserve"> Global E-</w:t>
      </w:r>
      <w:proofErr w:type="spellStart"/>
      <w:r w:rsidR="0054438E" w:rsidRPr="00B02DCC">
        <w:rPr>
          <w:rFonts w:ascii="Times New Roman" w:hAnsi="Times New Roman" w:cs="Times New Roman"/>
          <w:i/>
          <w:sz w:val="24"/>
          <w:szCs w:val="24"/>
        </w:rPr>
        <w:t>Waste</w:t>
      </w:r>
      <w:proofErr w:type="spellEnd"/>
      <w:r w:rsidR="0054438E" w:rsidRPr="00B02DCC">
        <w:rPr>
          <w:rFonts w:ascii="Times New Roman" w:hAnsi="Times New Roman" w:cs="Times New Roman"/>
          <w:i/>
          <w:sz w:val="24"/>
          <w:szCs w:val="24"/>
        </w:rPr>
        <w:t xml:space="preserve"> Monitor 2014</w:t>
      </w:r>
      <w:r w:rsidR="00A92A7C">
        <w:rPr>
          <w:rFonts w:ascii="Times New Roman" w:hAnsi="Times New Roman" w:cs="Times New Roman"/>
          <w:sz w:val="24"/>
          <w:szCs w:val="24"/>
        </w:rPr>
        <w:t xml:space="preserve"> </w:t>
      </w:r>
      <w:r w:rsidR="00C92341" w:rsidRPr="00A92A7C">
        <w:rPr>
          <w:rFonts w:ascii="Times New Roman" w:hAnsi="Times New Roman" w:cs="Times New Roman"/>
          <w:sz w:val="24"/>
          <w:szCs w:val="24"/>
        </w:rPr>
        <w:t>(</w:t>
      </w:r>
      <w:r w:rsidR="00A92A7C">
        <w:rPr>
          <w:rFonts w:ascii="Times New Roman" w:hAnsi="Times New Roman" w:cs="Times New Roman"/>
          <w:sz w:val="24"/>
          <w:szCs w:val="24"/>
        </w:rPr>
        <w:t>Baldé</w:t>
      </w:r>
      <w:r w:rsidR="00A92A7C" w:rsidRPr="00A92A7C">
        <w:rPr>
          <w:rFonts w:ascii="Times New Roman" w:hAnsi="Times New Roman" w:cs="Times New Roman"/>
          <w:sz w:val="24"/>
          <w:szCs w:val="24"/>
        </w:rPr>
        <w:t>, W</w:t>
      </w:r>
      <w:r w:rsidR="00A92A7C">
        <w:rPr>
          <w:rFonts w:ascii="Times New Roman" w:hAnsi="Times New Roman" w:cs="Times New Roman"/>
          <w:sz w:val="24"/>
          <w:szCs w:val="24"/>
        </w:rPr>
        <w:t xml:space="preserve">ang, </w:t>
      </w:r>
      <w:proofErr w:type="spellStart"/>
      <w:r w:rsidR="0040360A" w:rsidRPr="005B7968">
        <w:rPr>
          <w:rFonts w:ascii="Times New Roman" w:hAnsi="Times New Roman" w:cs="Times New Roman"/>
          <w:sz w:val="24"/>
          <w:szCs w:val="24"/>
          <w:lang w:val="es-ES"/>
        </w:rPr>
        <w:t>Kuehr</w:t>
      </w:r>
      <w:proofErr w:type="spellEnd"/>
      <w:r w:rsidR="0040360A" w:rsidRPr="005B7968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proofErr w:type="spellStart"/>
      <w:r w:rsidR="0040360A" w:rsidRPr="005B7968">
        <w:rPr>
          <w:rFonts w:ascii="Times New Roman" w:hAnsi="Times New Roman" w:cs="Times New Roman"/>
          <w:sz w:val="24"/>
          <w:szCs w:val="24"/>
          <w:lang w:val="es-ES"/>
        </w:rPr>
        <w:t>Huisman</w:t>
      </w:r>
      <w:proofErr w:type="spellEnd"/>
      <w:r w:rsidR="00A92A7C">
        <w:rPr>
          <w:rFonts w:ascii="Times New Roman" w:hAnsi="Times New Roman" w:cs="Times New Roman"/>
          <w:sz w:val="24"/>
          <w:szCs w:val="24"/>
        </w:rPr>
        <w:t xml:space="preserve">, </w:t>
      </w:r>
      <w:r w:rsidR="00A92A7C" w:rsidRPr="00A92A7C">
        <w:rPr>
          <w:rFonts w:ascii="Times New Roman" w:hAnsi="Times New Roman" w:cs="Times New Roman"/>
          <w:sz w:val="24"/>
          <w:szCs w:val="24"/>
        </w:rPr>
        <w:t>2015</w:t>
      </w:r>
      <w:r w:rsidR="00C92341" w:rsidRPr="00A92A7C">
        <w:rPr>
          <w:rFonts w:ascii="Times New Roman" w:hAnsi="Times New Roman" w:cs="Times New Roman"/>
          <w:sz w:val="24"/>
          <w:szCs w:val="24"/>
        </w:rPr>
        <w:t>)</w:t>
      </w:r>
      <w:r w:rsidR="00FA36BD" w:rsidRPr="00A92A7C">
        <w:rPr>
          <w:rFonts w:ascii="Times New Roman" w:hAnsi="Times New Roman" w:cs="Times New Roman"/>
          <w:sz w:val="24"/>
          <w:szCs w:val="24"/>
        </w:rPr>
        <w:t>,</w:t>
      </w:r>
      <w:r w:rsidR="000446AC">
        <w:rPr>
          <w:rFonts w:ascii="Times New Roman" w:hAnsi="Times New Roman" w:cs="Times New Roman"/>
          <w:sz w:val="24"/>
          <w:szCs w:val="24"/>
        </w:rPr>
        <w:t xml:space="preserve"> </w:t>
      </w:r>
      <w:r w:rsidR="00F7445B" w:rsidRPr="00644CB4">
        <w:rPr>
          <w:rFonts w:ascii="Times New Roman" w:hAnsi="Times New Roman" w:cs="Times New Roman"/>
          <w:sz w:val="24"/>
          <w:szCs w:val="24"/>
        </w:rPr>
        <w:t xml:space="preserve">en </w:t>
      </w:r>
      <w:r w:rsidR="0079206C">
        <w:rPr>
          <w:rFonts w:ascii="Times New Roman" w:hAnsi="Times New Roman" w:cs="Times New Roman"/>
          <w:sz w:val="24"/>
          <w:szCs w:val="24"/>
        </w:rPr>
        <w:t>el continente americano</w:t>
      </w:r>
      <w:r w:rsidR="00B668D8">
        <w:rPr>
          <w:rFonts w:ascii="Times New Roman" w:hAnsi="Times New Roman" w:cs="Times New Roman"/>
          <w:sz w:val="24"/>
          <w:szCs w:val="24"/>
        </w:rPr>
        <w:t>,</w:t>
      </w:r>
      <w:r w:rsidR="0079206C">
        <w:rPr>
          <w:rFonts w:ascii="Times New Roman" w:hAnsi="Times New Roman" w:cs="Times New Roman"/>
          <w:sz w:val="24"/>
          <w:szCs w:val="24"/>
        </w:rPr>
        <w:t xml:space="preserve"> México ocupa el tercer lugar como país generador de basura electrónica con 958 k</w:t>
      </w:r>
      <w:r w:rsidR="0079206C" w:rsidRPr="00644CB4">
        <w:rPr>
          <w:rFonts w:ascii="Times New Roman" w:hAnsi="Times New Roman" w:cs="Times New Roman"/>
          <w:sz w:val="24"/>
          <w:szCs w:val="24"/>
        </w:rPr>
        <w:t>ilotones</w:t>
      </w:r>
      <w:r w:rsidR="0079206C">
        <w:rPr>
          <w:rFonts w:ascii="Times New Roman" w:hAnsi="Times New Roman" w:cs="Times New Roman"/>
          <w:sz w:val="24"/>
          <w:szCs w:val="24"/>
        </w:rPr>
        <w:t xml:space="preserve">, es decir, </w:t>
      </w:r>
      <w:r w:rsidR="00341803">
        <w:rPr>
          <w:rFonts w:ascii="Times New Roman" w:hAnsi="Times New Roman" w:cs="Times New Roman"/>
          <w:sz w:val="24"/>
          <w:szCs w:val="24"/>
        </w:rPr>
        <w:t xml:space="preserve">cada mexicano produce al año </w:t>
      </w:r>
      <w:r w:rsidR="0079206C">
        <w:rPr>
          <w:rFonts w:ascii="Times New Roman" w:hAnsi="Times New Roman" w:cs="Times New Roman"/>
          <w:sz w:val="24"/>
          <w:szCs w:val="24"/>
        </w:rPr>
        <w:t xml:space="preserve">casi 9 kilos de desechos de esta índole. </w:t>
      </w:r>
    </w:p>
    <w:p w:rsidR="0097246E" w:rsidRDefault="0097246E" w:rsidP="00972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36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nivel mundial, esta </w:t>
      </w:r>
      <w:r w:rsidR="0069360D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una problemática que los países desarrollados empezaron a vislumbrar en la década de los 80</w:t>
      </w:r>
      <w:r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siglo pasado. Sin embargo, </w:t>
      </w:r>
      <w:r w:rsidRPr="00644CB4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promovieron </w:t>
      </w:r>
      <w:r w:rsidRPr="00644CB4">
        <w:rPr>
          <w:rFonts w:ascii="Times New Roman" w:hAnsi="Times New Roman" w:cs="Times New Roman"/>
          <w:sz w:val="24"/>
          <w:szCs w:val="24"/>
        </w:rPr>
        <w:t xml:space="preserve">políticas o leyes </w:t>
      </w:r>
      <w:r>
        <w:rPr>
          <w:rFonts w:ascii="Times New Roman" w:hAnsi="Times New Roman" w:cs="Times New Roman"/>
          <w:sz w:val="24"/>
          <w:szCs w:val="24"/>
        </w:rPr>
        <w:t xml:space="preserve">para disminuir el impacto de este fenómeno, sino que </w:t>
      </w:r>
      <w:r w:rsidRPr="00644CB4">
        <w:rPr>
          <w:rFonts w:ascii="Times New Roman" w:hAnsi="Times New Roman" w:cs="Times New Roman"/>
          <w:sz w:val="24"/>
          <w:szCs w:val="24"/>
        </w:rPr>
        <w:t xml:space="preserve">buscaron convenios </w:t>
      </w:r>
      <w:r>
        <w:rPr>
          <w:rFonts w:ascii="Times New Roman" w:hAnsi="Times New Roman" w:cs="Times New Roman"/>
          <w:sz w:val="24"/>
          <w:szCs w:val="24"/>
        </w:rPr>
        <w:t>para enviar</w:t>
      </w:r>
      <w:r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DB5AE4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os componentes </w:t>
      </w:r>
      <w:r w:rsidRPr="00644CB4">
        <w:rPr>
          <w:rFonts w:ascii="Times New Roman" w:hAnsi="Times New Roman" w:cs="Times New Roman"/>
          <w:sz w:val="24"/>
          <w:szCs w:val="24"/>
        </w:rPr>
        <w:t>a países africanos o asiáticos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B5AE4">
        <w:rPr>
          <w:rFonts w:ascii="Times New Roman" w:hAnsi="Times New Roman" w:cs="Times New Roman"/>
          <w:sz w:val="24"/>
          <w:szCs w:val="24"/>
        </w:rPr>
        <w:t>p. ej.,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CB4">
        <w:rPr>
          <w:rFonts w:ascii="Times New Roman" w:hAnsi="Times New Roman" w:cs="Times New Roman"/>
          <w:sz w:val="24"/>
          <w:szCs w:val="24"/>
        </w:rPr>
        <w:t>Ghana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1803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 </w:t>
      </w:r>
      <w:r w:rsidRPr="001D57D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S</w:t>
      </w:r>
      <w:r w:rsidRPr="001D57DF">
        <w:rPr>
          <w:rFonts w:ascii="Times New Roman" w:hAnsi="Times New Roman" w:cs="Times New Roman"/>
          <w:sz w:val="24"/>
          <w:szCs w:val="24"/>
        </w:rPr>
        <w:t>enegal, Egipto, Pakistán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57DF">
        <w:rPr>
          <w:rFonts w:ascii="Times New Roman" w:hAnsi="Times New Roman" w:cs="Times New Roman"/>
          <w:sz w:val="24"/>
          <w:szCs w:val="24"/>
        </w:rPr>
        <w:t xml:space="preserve"> Vietnam</w:t>
      </w:r>
      <w:r>
        <w:rPr>
          <w:rFonts w:ascii="Times New Roman" w:hAnsi="Times New Roman" w:cs="Times New Roman"/>
          <w:sz w:val="24"/>
          <w:szCs w:val="24"/>
        </w:rPr>
        <w:t xml:space="preserve"> o India) para ser deshuesados y vendidos (</w:t>
      </w:r>
      <w:proofErr w:type="spellStart"/>
      <w:r>
        <w:rPr>
          <w:rFonts w:ascii="Times New Roman" w:hAnsi="Times New Roman" w:cs="Times New Roman"/>
          <w:sz w:val="24"/>
          <w:szCs w:val="24"/>
        </w:rPr>
        <w:t>Anwesha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F1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F69">
        <w:rPr>
          <w:rFonts w:ascii="Times New Roman" w:hAnsi="Times New Roman" w:cs="Times New Roman"/>
          <w:sz w:val="24"/>
          <w:szCs w:val="24"/>
        </w:rPr>
        <w:t>Kunal</w:t>
      </w:r>
      <w:proofErr w:type="spellEnd"/>
      <w:r w:rsidRPr="00F11F69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E08F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Tokumaru</w:t>
      </w:r>
      <w:proofErr w:type="spellEnd"/>
      <w:r w:rsidRPr="007E08F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, </w:t>
      </w:r>
      <w:proofErr w:type="spellStart"/>
      <w:r w:rsidRPr="007E08F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Ozaki</w:t>
      </w:r>
      <w:proofErr w:type="spellEnd"/>
      <w:r w:rsidRPr="007E08F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, </w:t>
      </w:r>
      <w:proofErr w:type="spellStart"/>
      <w:r w:rsidRPr="007E08F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Onwona-Agyeman</w:t>
      </w:r>
      <w:proofErr w:type="spellEnd"/>
      <w:r w:rsidRPr="007E08F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, </w:t>
      </w:r>
      <w:proofErr w:type="spellStart"/>
      <w:r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Ofosu-Anim</w:t>
      </w:r>
      <w:proofErr w:type="spellEnd"/>
      <w:r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 y</w:t>
      </w:r>
      <w:r w:rsidRPr="007E08F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 Watanabe</w:t>
      </w:r>
      <w:r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 xml:space="preserve">, </w:t>
      </w:r>
      <w:r w:rsidRPr="007E08F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</w:rPr>
        <w:t>2017)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5DCA" w:rsidRDefault="0097246E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BFE" w:rsidRPr="00644CB4">
        <w:rPr>
          <w:rFonts w:ascii="Times New Roman" w:hAnsi="Times New Roman" w:cs="Times New Roman"/>
          <w:sz w:val="24"/>
          <w:szCs w:val="24"/>
        </w:rPr>
        <w:t>La figura 1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2099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A569B1" w:rsidRPr="00644CB4">
        <w:rPr>
          <w:rFonts w:ascii="Times New Roman" w:hAnsi="Times New Roman" w:cs="Times New Roman"/>
          <w:sz w:val="24"/>
          <w:szCs w:val="24"/>
        </w:rPr>
        <w:t xml:space="preserve">elaborada por el grupo ecologista </w:t>
      </w:r>
      <w:r w:rsidR="007A2099" w:rsidRPr="00644CB4">
        <w:rPr>
          <w:rFonts w:ascii="Times New Roman" w:hAnsi="Times New Roman" w:cs="Times New Roman"/>
          <w:sz w:val="24"/>
          <w:szCs w:val="24"/>
        </w:rPr>
        <w:t>Greenpeace</w:t>
      </w:r>
      <w:r w:rsidR="001144BB">
        <w:rPr>
          <w:rFonts w:ascii="Times New Roman" w:hAnsi="Times New Roman" w:cs="Times New Roman"/>
          <w:sz w:val="24"/>
          <w:szCs w:val="24"/>
        </w:rPr>
        <w:t xml:space="preserve"> (2015)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2099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716BFE" w:rsidRPr="00644CB4">
        <w:rPr>
          <w:rFonts w:ascii="Times New Roman" w:hAnsi="Times New Roman" w:cs="Times New Roman"/>
          <w:sz w:val="24"/>
          <w:szCs w:val="24"/>
        </w:rPr>
        <w:t xml:space="preserve">presenta </w:t>
      </w:r>
      <w:r w:rsidR="005D7055">
        <w:rPr>
          <w:rFonts w:ascii="Times New Roman" w:hAnsi="Times New Roman" w:cs="Times New Roman"/>
          <w:sz w:val="24"/>
          <w:szCs w:val="24"/>
        </w:rPr>
        <w:t>las rutas de traslados haci</w:t>
      </w:r>
      <w:r w:rsidR="007A2099" w:rsidRPr="00644CB4">
        <w:rPr>
          <w:rFonts w:ascii="Times New Roman" w:hAnsi="Times New Roman" w:cs="Times New Roman"/>
          <w:sz w:val="24"/>
          <w:szCs w:val="24"/>
        </w:rPr>
        <w:t>a estos países</w:t>
      </w:r>
      <w:r>
        <w:rPr>
          <w:rFonts w:ascii="Times New Roman" w:hAnsi="Times New Roman" w:cs="Times New Roman"/>
          <w:sz w:val="24"/>
          <w:szCs w:val="24"/>
        </w:rPr>
        <w:t>, lo cual</w:t>
      </w:r>
      <w:r w:rsidR="00716BFE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A02A83">
        <w:rPr>
          <w:rFonts w:ascii="Times New Roman" w:hAnsi="Times New Roman" w:cs="Times New Roman"/>
          <w:sz w:val="24"/>
          <w:szCs w:val="24"/>
        </w:rPr>
        <w:t xml:space="preserve">no resuelve </w:t>
      </w:r>
      <w:r>
        <w:rPr>
          <w:rFonts w:ascii="Times New Roman" w:hAnsi="Times New Roman" w:cs="Times New Roman"/>
          <w:sz w:val="24"/>
          <w:szCs w:val="24"/>
        </w:rPr>
        <w:t xml:space="preserve">el problema, </w:t>
      </w:r>
      <w:r w:rsidR="00A02A83">
        <w:rPr>
          <w:rFonts w:ascii="Times New Roman" w:hAnsi="Times New Roman" w:cs="Times New Roman"/>
          <w:sz w:val="24"/>
          <w:szCs w:val="24"/>
        </w:rPr>
        <w:t xml:space="preserve">sino que </w:t>
      </w:r>
      <w:r w:rsidR="0069360D">
        <w:rPr>
          <w:rFonts w:ascii="Times New Roman" w:hAnsi="Times New Roman" w:cs="Times New Roman"/>
          <w:sz w:val="24"/>
          <w:szCs w:val="24"/>
        </w:rPr>
        <w:t>lo traslada a otras latitudes, pues la exportación de residuos electrónicos en realidad deteriora</w:t>
      </w:r>
      <w:r w:rsidR="00735DCA" w:rsidRPr="00644CB4">
        <w:rPr>
          <w:rFonts w:ascii="Times New Roman" w:hAnsi="Times New Roman" w:cs="Times New Roman"/>
          <w:sz w:val="24"/>
          <w:szCs w:val="24"/>
        </w:rPr>
        <w:t xml:space="preserve"> la calidad de vida de los habitantes de </w:t>
      </w:r>
      <w:r>
        <w:rPr>
          <w:rFonts w:ascii="Times New Roman" w:hAnsi="Times New Roman" w:cs="Times New Roman"/>
          <w:sz w:val="24"/>
          <w:szCs w:val="24"/>
        </w:rPr>
        <w:t>esas naciones</w:t>
      </w:r>
      <w:r w:rsidR="00735DCA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debido a los </w:t>
      </w:r>
      <w:r w:rsidR="00735DCA" w:rsidRPr="00644CB4">
        <w:rPr>
          <w:rFonts w:ascii="Times New Roman" w:hAnsi="Times New Roman" w:cs="Times New Roman"/>
          <w:sz w:val="24"/>
          <w:szCs w:val="24"/>
        </w:rPr>
        <w:t>daños ambientales y de salud que generan.</w:t>
      </w:r>
    </w:p>
    <w:p w:rsidR="001B22C9" w:rsidRDefault="001B22C9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Pr="00644CB4" w:rsidRDefault="001B22C9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46E" w:rsidRDefault="0097246E" w:rsidP="00972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46E" w:rsidRPr="00644CB4" w:rsidRDefault="0097246E" w:rsidP="009724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46E">
        <w:rPr>
          <w:rFonts w:ascii="Times New Roman" w:hAnsi="Times New Roman" w:cs="Times New Roman"/>
          <w:b/>
          <w:sz w:val="24"/>
          <w:szCs w:val="24"/>
        </w:rPr>
        <w:lastRenderedPageBreak/>
        <w:t>Figura 1.</w:t>
      </w:r>
      <w:r w:rsidRPr="00644CB4">
        <w:rPr>
          <w:rFonts w:ascii="Times New Roman" w:hAnsi="Times New Roman" w:cs="Times New Roman"/>
          <w:sz w:val="24"/>
          <w:szCs w:val="24"/>
        </w:rPr>
        <w:t xml:space="preserve"> Exportaciones de residuos electrónicos de países desarrollados</w:t>
      </w:r>
    </w:p>
    <w:p w:rsidR="00C47FB9" w:rsidRPr="00644CB4" w:rsidRDefault="00716BFE" w:rsidP="00312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B4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5334744" cy="33342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portaciones-residuo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B54" w:rsidRPr="00644CB4" w:rsidRDefault="0097246E" w:rsidP="009724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Greenpeace (</w:t>
      </w:r>
      <w:r w:rsidR="001144BB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5454" w:rsidRDefault="00BA5454" w:rsidP="008023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055" w:rsidRDefault="005D7055" w:rsidP="00802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360D">
        <w:rPr>
          <w:rFonts w:ascii="Times New Roman" w:hAnsi="Times New Roman" w:cs="Times New Roman"/>
          <w:sz w:val="24"/>
          <w:szCs w:val="24"/>
        </w:rPr>
        <w:t>Lógicamente, e</w:t>
      </w:r>
      <w:r w:rsidR="00F139E4" w:rsidRPr="00644CB4">
        <w:rPr>
          <w:rFonts w:ascii="Times New Roman" w:hAnsi="Times New Roman" w:cs="Times New Roman"/>
          <w:sz w:val="24"/>
          <w:szCs w:val="24"/>
        </w:rPr>
        <w:t>l problema de</w:t>
      </w:r>
      <w:r w:rsidR="005B7968">
        <w:rPr>
          <w:rFonts w:ascii="Times New Roman" w:hAnsi="Times New Roman" w:cs="Times New Roman"/>
          <w:sz w:val="24"/>
          <w:szCs w:val="24"/>
        </w:rPr>
        <w:t xml:space="preserve"> la basura electrónica</w:t>
      </w:r>
      <w:r w:rsidR="008023F7" w:rsidRPr="00644CB4">
        <w:rPr>
          <w:rFonts w:ascii="Times New Roman" w:hAnsi="Times New Roman" w:cs="Times New Roman"/>
          <w:sz w:val="24"/>
          <w:szCs w:val="24"/>
        </w:rPr>
        <w:t xml:space="preserve"> se presenta </w:t>
      </w:r>
      <w:r>
        <w:rPr>
          <w:rFonts w:ascii="Times New Roman" w:hAnsi="Times New Roman" w:cs="Times New Roman"/>
          <w:sz w:val="24"/>
          <w:szCs w:val="24"/>
        </w:rPr>
        <w:t xml:space="preserve">no por los dispositivos en sí mismos, sino por </w:t>
      </w:r>
      <w:r w:rsidR="008023F7" w:rsidRPr="00644CB4">
        <w:rPr>
          <w:rFonts w:ascii="Times New Roman" w:hAnsi="Times New Roman" w:cs="Times New Roman"/>
          <w:sz w:val="24"/>
          <w:szCs w:val="24"/>
        </w:rPr>
        <w:t xml:space="preserve">los diferentes componentes </w:t>
      </w:r>
      <w:r>
        <w:rPr>
          <w:rFonts w:ascii="Times New Roman" w:hAnsi="Times New Roman" w:cs="Times New Roman"/>
          <w:sz w:val="24"/>
          <w:szCs w:val="24"/>
        </w:rPr>
        <w:t xml:space="preserve">que los </w:t>
      </w:r>
      <w:r w:rsidR="00DB5AE4">
        <w:rPr>
          <w:rFonts w:ascii="Times New Roman" w:hAnsi="Times New Roman" w:cs="Times New Roman"/>
          <w:sz w:val="24"/>
          <w:szCs w:val="24"/>
        </w:rPr>
        <w:t>constituyen</w:t>
      </w:r>
      <w:r>
        <w:rPr>
          <w:rFonts w:ascii="Times New Roman" w:hAnsi="Times New Roman" w:cs="Times New Roman"/>
          <w:sz w:val="24"/>
          <w:szCs w:val="24"/>
        </w:rPr>
        <w:t xml:space="preserve"> (p. ej., plomo, a</w:t>
      </w:r>
      <w:r w:rsidR="008023F7" w:rsidRPr="00644CB4">
        <w:rPr>
          <w:rFonts w:ascii="Times New Roman" w:hAnsi="Times New Roman" w:cs="Times New Roman"/>
          <w:sz w:val="24"/>
          <w:szCs w:val="24"/>
        </w:rPr>
        <w:t>rsénico, mercurio, etc.</w:t>
      </w:r>
      <w:r>
        <w:rPr>
          <w:rFonts w:ascii="Times New Roman" w:hAnsi="Times New Roman" w:cs="Times New Roman"/>
          <w:sz w:val="24"/>
          <w:szCs w:val="24"/>
        </w:rPr>
        <w:t>),</w:t>
      </w:r>
      <w:r w:rsidR="008023F7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 cuales, al no ser reciclados de forma correcta, se esparcen en e</w:t>
      </w:r>
      <w:r w:rsidR="00F139E4" w:rsidRPr="00644CB4">
        <w:rPr>
          <w:rFonts w:ascii="Times New Roman" w:hAnsi="Times New Roman" w:cs="Times New Roman"/>
          <w:sz w:val="24"/>
          <w:szCs w:val="24"/>
        </w:rPr>
        <w:t>l medio ambiente</w:t>
      </w:r>
      <w:r>
        <w:rPr>
          <w:rFonts w:ascii="Times New Roman" w:hAnsi="Times New Roman" w:cs="Times New Roman"/>
          <w:sz w:val="24"/>
          <w:szCs w:val="24"/>
        </w:rPr>
        <w:t xml:space="preserve"> y producen</w:t>
      </w:r>
      <w:r w:rsidR="00F139E4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distintos tipos de afectaciones</w:t>
      </w:r>
      <w:r w:rsidR="0069360D">
        <w:rPr>
          <w:rFonts w:ascii="Times New Roman" w:hAnsi="Times New Roman" w:cs="Times New Roman"/>
          <w:sz w:val="24"/>
          <w:szCs w:val="24"/>
        </w:rPr>
        <w:t>.</w:t>
      </w:r>
      <w:r w:rsidR="00A02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01" w:rsidRDefault="00A02A83" w:rsidP="00802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6101">
        <w:rPr>
          <w:rFonts w:ascii="Times New Roman" w:hAnsi="Times New Roman" w:cs="Times New Roman"/>
          <w:sz w:val="24"/>
          <w:szCs w:val="24"/>
        </w:rPr>
        <w:t>Esta exportación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426101">
        <w:rPr>
          <w:rFonts w:ascii="Times New Roman" w:hAnsi="Times New Roman" w:cs="Times New Roman"/>
          <w:sz w:val="24"/>
          <w:szCs w:val="24"/>
        </w:rPr>
        <w:t>mantiene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101">
        <w:rPr>
          <w:rFonts w:ascii="Times New Roman" w:hAnsi="Times New Roman" w:cs="Times New Roman"/>
          <w:sz w:val="24"/>
          <w:szCs w:val="24"/>
        </w:rPr>
        <w:t xml:space="preserve">porque en los países receptores de la basura electrónica existe un comercio en torno a los componentes más valiosos de esos dispositivos (p. ej., el oro, la plata, el plástico, el aluminio, etc.), los cuales son revendidos o reutilizados para ensamblar otros equipos. En otras palabras, gracias a estos componentes se mantiene toda una economía formal e incluso informal que sirve para </w:t>
      </w:r>
      <w:r w:rsidR="00DB5AE4">
        <w:rPr>
          <w:rFonts w:ascii="Times New Roman" w:hAnsi="Times New Roman" w:cs="Times New Roman"/>
          <w:sz w:val="24"/>
          <w:szCs w:val="24"/>
        </w:rPr>
        <w:t>crear</w:t>
      </w:r>
      <w:r w:rsidR="00426101">
        <w:rPr>
          <w:rFonts w:ascii="Times New Roman" w:hAnsi="Times New Roman" w:cs="Times New Roman"/>
          <w:sz w:val="24"/>
          <w:szCs w:val="24"/>
        </w:rPr>
        <w:t xml:space="preserve"> puestos de trabajo. </w:t>
      </w:r>
    </w:p>
    <w:p w:rsidR="00A02A83" w:rsidRPr="00644CB4" w:rsidRDefault="00426101" w:rsidP="00E1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5AE4">
        <w:rPr>
          <w:rFonts w:ascii="Times New Roman" w:hAnsi="Times New Roman" w:cs="Times New Roman"/>
          <w:sz w:val="24"/>
          <w:szCs w:val="24"/>
        </w:rPr>
        <w:t>Sin embargo, e</w:t>
      </w:r>
      <w:r>
        <w:rPr>
          <w:rFonts w:ascii="Times New Roman" w:hAnsi="Times New Roman" w:cs="Times New Roman"/>
          <w:sz w:val="24"/>
          <w:szCs w:val="24"/>
        </w:rPr>
        <w:t xml:space="preserve">l problema se presenta porque para extraer muchos de esos elementos las personas </w:t>
      </w:r>
      <w:r w:rsidR="00E141EA">
        <w:rPr>
          <w:rFonts w:ascii="Times New Roman" w:hAnsi="Times New Roman" w:cs="Times New Roman"/>
          <w:sz w:val="24"/>
          <w:szCs w:val="24"/>
        </w:rPr>
        <w:t xml:space="preserve">usan métodos inadecuados y trabajan </w:t>
      </w:r>
      <w:r>
        <w:rPr>
          <w:rFonts w:ascii="Times New Roman" w:hAnsi="Times New Roman" w:cs="Times New Roman"/>
          <w:sz w:val="24"/>
          <w:szCs w:val="24"/>
        </w:rPr>
        <w:t>en lugares no acondicionados para ese propósito.</w:t>
      </w:r>
      <w:r w:rsidR="00E141EA">
        <w:rPr>
          <w:rFonts w:ascii="Times New Roman" w:hAnsi="Times New Roman" w:cs="Times New Roman"/>
          <w:sz w:val="24"/>
          <w:szCs w:val="24"/>
        </w:rPr>
        <w:t xml:space="preserve"> Esto se constata en el trabajo </w:t>
      </w:r>
      <w:r w:rsidR="00A02A83" w:rsidRPr="00F11F6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A02A83" w:rsidRPr="00F11F69">
        <w:rPr>
          <w:rFonts w:ascii="Times New Roman" w:hAnsi="Times New Roman" w:cs="Times New Roman"/>
          <w:sz w:val="24"/>
          <w:szCs w:val="24"/>
        </w:rPr>
        <w:t>Abhishek</w:t>
      </w:r>
      <w:proofErr w:type="spellEnd"/>
      <w:r w:rsidR="00A02A83" w:rsidRPr="00F11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2A83" w:rsidRPr="00F11F69">
        <w:rPr>
          <w:rFonts w:ascii="Times New Roman" w:hAnsi="Times New Roman" w:cs="Times New Roman"/>
          <w:sz w:val="24"/>
          <w:szCs w:val="24"/>
        </w:rPr>
        <w:t>Xianlai</w:t>
      </w:r>
      <w:proofErr w:type="spellEnd"/>
      <w:r w:rsidR="00E141EA">
        <w:rPr>
          <w:rFonts w:ascii="Times New Roman" w:hAnsi="Times New Roman" w:cs="Times New Roman"/>
          <w:sz w:val="24"/>
          <w:szCs w:val="24"/>
        </w:rPr>
        <w:t xml:space="preserve"> y</w:t>
      </w:r>
      <w:r w:rsidR="00A02A83" w:rsidRPr="00F1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A83" w:rsidRPr="00F11F69">
        <w:rPr>
          <w:rFonts w:ascii="Times New Roman" w:hAnsi="Times New Roman" w:cs="Times New Roman"/>
          <w:sz w:val="24"/>
          <w:szCs w:val="24"/>
        </w:rPr>
        <w:t>Jinhui</w:t>
      </w:r>
      <w:proofErr w:type="spellEnd"/>
      <w:r w:rsidR="00A02A83" w:rsidRPr="00F11F69">
        <w:rPr>
          <w:rFonts w:ascii="Times New Roman" w:hAnsi="Times New Roman" w:cs="Times New Roman"/>
          <w:sz w:val="24"/>
          <w:szCs w:val="24"/>
        </w:rPr>
        <w:t xml:space="preserve"> (2016), </w:t>
      </w:r>
      <w:r w:rsidR="00E141EA">
        <w:rPr>
          <w:rFonts w:ascii="Times New Roman" w:hAnsi="Times New Roman" w:cs="Times New Roman"/>
          <w:sz w:val="24"/>
          <w:szCs w:val="24"/>
        </w:rPr>
        <w:t xml:space="preserve">quienes presentan una comparativa entre el reciclaje de los países desarrollados y los no desarrollados. En </w:t>
      </w:r>
      <w:r w:rsidR="00DB5AE4">
        <w:rPr>
          <w:rFonts w:ascii="Times New Roman" w:hAnsi="Times New Roman" w:cs="Times New Roman"/>
          <w:sz w:val="24"/>
          <w:szCs w:val="24"/>
        </w:rPr>
        <w:t>ese</w:t>
      </w:r>
      <w:r w:rsidR="00E141EA">
        <w:rPr>
          <w:rFonts w:ascii="Times New Roman" w:hAnsi="Times New Roman" w:cs="Times New Roman"/>
          <w:sz w:val="24"/>
          <w:szCs w:val="24"/>
        </w:rPr>
        <w:t xml:space="preserve"> estudio los autores d</w:t>
      </w:r>
      <w:r w:rsidR="00DB5AE4">
        <w:rPr>
          <w:rFonts w:ascii="Times New Roman" w:hAnsi="Times New Roman" w:cs="Times New Roman"/>
          <w:sz w:val="24"/>
          <w:szCs w:val="24"/>
        </w:rPr>
        <w:t>emuestran que las personas de las última</w:t>
      </w:r>
      <w:r w:rsidR="00E141EA">
        <w:rPr>
          <w:rFonts w:ascii="Times New Roman" w:hAnsi="Times New Roman" w:cs="Times New Roman"/>
          <w:sz w:val="24"/>
          <w:szCs w:val="24"/>
        </w:rPr>
        <w:t xml:space="preserve">s </w:t>
      </w:r>
      <w:r w:rsidR="00DB5AE4">
        <w:rPr>
          <w:rFonts w:ascii="Times New Roman" w:hAnsi="Times New Roman" w:cs="Times New Roman"/>
          <w:sz w:val="24"/>
          <w:szCs w:val="24"/>
        </w:rPr>
        <w:t>naciones</w:t>
      </w:r>
      <w:r w:rsidR="00E141EA">
        <w:rPr>
          <w:rFonts w:ascii="Times New Roman" w:hAnsi="Times New Roman" w:cs="Times New Roman"/>
          <w:sz w:val="24"/>
          <w:szCs w:val="24"/>
        </w:rPr>
        <w:t xml:space="preserve"> </w:t>
      </w:r>
      <w:r w:rsidR="00E141EA">
        <w:rPr>
          <w:rFonts w:ascii="Times New Roman" w:hAnsi="Times New Roman" w:cs="Times New Roman"/>
          <w:sz w:val="24"/>
          <w:szCs w:val="24"/>
        </w:rPr>
        <w:lastRenderedPageBreak/>
        <w:t xml:space="preserve">suelen presentar distintas afectaciones debido a que laboran </w:t>
      </w:r>
      <w:r w:rsidR="00DB5AE4">
        <w:rPr>
          <w:rFonts w:ascii="Times New Roman" w:hAnsi="Times New Roman" w:cs="Times New Roman"/>
          <w:sz w:val="24"/>
          <w:szCs w:val="24"/>
        </w:rPr>
        <w:t xml:space="preserve">en </w:t>
      </w:r>
      <w:r w:rsidR="00E141EA">
        <w:rPr>
          <w:rFonts w:ascii="Times New Roman" w:hAnsi="Times New Roman" w:cs="Times New Roman"/>
          <w:sz w:val="24"/>
          <w:szCs w:val="24"/>
        </w:rPr>
        <w:t>t</w:t>
      </w:r>
      <w:r w:rsidR="00A02A83" w:rsidRPr="00644CB4">
        <w:rPr>
          <w:rFonts w:ascii="Times New Roman" w:hAnsi="Times New Roman" w:cs="Times New Roman"/>
          <w:sz w:val="24"/>
          <w:szCs w:val="24"/>
        </w:rPr>
        <w:t xml:space="preserve">alleres </w:t>
      </w:r>
      <w:r w:rsidR="00E141EA">
        <w:rPr>
          <w:rFonts w:ascii="Times New Roman" w:hAnsi="Times New Roman" w:cs="Times New Roman"/>
          <w:sz w:val="24"/>
          <w:szCs w:val="24"/>
        </w:rPr>
        <w:t xml:space="preserve">improvisados o </w:t>
      </w:r>
      <w:r w:rsidR="00A02A83" w:rsidRPr="00644CB4">
        <w:rPr>
          <w:rFonts w:ascii="Times New Roman" w:hAnsi="Times New Roman" w:cs="Times New Roman"/>
          <w:sz w:val="24"/>
          <w:szCs w:val="24"/>
        </w:rPr>
        <w:t>patios traseros</w:t>
      </w:r>
      <w:r w:rsidR="00E141EA">
        <w:rPr>
          <w:rFonts w:ascii="Times New Roman" w:hAnsi="Times New Roman" w:cs="Times New Roman"/>
          <w:sz w:val="24"/>
          <w:szCs w:val="24"/>
        </w:rPr>
        <w:t xml:space="preserve">. En la tabla </w:t>
      </w:r>
      <w:r w:rsidR="00B77735">
        <w:rPr>
          <w:rFonts w:ascii="Times New Roman" w:hAnsi="Times New Roman" w:cs="Times New Roman"/>
          <w:sz w:val="24"/>
          <w:szCs w:val="24"/>
        </w:rPr>
        <w:t xml:space="preserve">1 </w:t>
      </w:r>
      <w:r w:rsidR="00E141EA">
        <w:rPr>
          <w:rFonts w:ascii="Times New Roman" w:hAnsi="Times New Roman" w:cs="Times New Roman"/>
          <w:sz w:val="24"/>
          <w:szCs w:val="24"/>
        </w:rPr>
        <w:t>se muestran algunas de las enfermedades que puede</w:t>
      </w:r>
      <w:r w:rsidR="00A02A83" w:rsidRPr="00644CB4">
        <w:rPr>
          <w:rFonts w:ascii="Times New Roman" w:hAnsi="Times New Roman" w:cs="Times New Roman"/>
          <w:sz w:val="24"/>
          <w:szCs w:val="24"/>
        </w:rPr>
        <w:t xml:space="preserve"> provocar </w:t>
      </w:r>
      <w:r w:rsidR="00E141EA">
        <w:rPr>
          <w:rFonts w:ascii="Times New Roman" w:hAnsi="Times New Roman" w:cs="Times New Roman"/>
          <w:sz w:val="24"/>
          <w:szCs w:val="24"/>
        </w:rPr>
        <w:t xml:space="preserve">la manipulación inapropiada de este tipo de componentes. </w:t>
      </w:r>
    </w:p>
    <w:p w:rsidR="00B77735" w:rsidRDefault="00B77735" w:rsidP="00B777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735" w:rsidRPr="00644CB4" w:rsidRDefault="00B77735" w:rsidP="00B777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735">
        <w:rPr>
          <w:rFonts w:ascii="Times New Roman" w:hAnsi="Times New Roman" w:cs="Times New Roman"/>
          <w:b/>
          <w:sz w:val="24"/>
          <w:szCs w:val="24"/>
        </w:rPr>
        <w:t>Tabla 1.</w:t>
      </w:r>
      <w:r w:rsidRPr="00644CB4">
        <w:rPr>
          <w:rFonts w:ascii="Times New Roman" w:hAnsi="Times New Roman" w:cs="Times New Roman"/>
          <w:sz w:val="24"/>
          <w:szCs w:val="24"/>
        </w:rPr>
        <w:t xml:space="preserve"> Sustancias tóxicas en los equipos electrónicos y sus posibles enfermedades</w:t>
      </w:r>
    </w:p>
    <w:p w:rsidR="00A02A83" w:rsidRPr="00644CB4" w:rsidRDefault="00A02A83" w:rsidP="00A02A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6770"/>
      </w:tblGrid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E1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B4">
              <w:rPr>
                <w:rFonts w:ascii="Times New Roman" w:hAnsi="Times New Roman" w:cs="Times New Roman"/>
                <w:b/>
                <w:sz w:val="24"/>
                <w:szCs w:val="24"/>
              </w:rPr>
              <w:t>Nombre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 componente</w:t>
            </w:r>
          </w:p>
        </w:tc>
        <w:tc>
          <w:tcPr>
            <w:tcW w:w="677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Posibles e</w:t>
            </w:r>
            <w:r w:rsidRPr="00644CB4">
              <w:rPr>
                <w:rFonts w:ascii="Times New Roman" w:hAnsi="Times New Roman" w:cs="Times New Roman"/>
                <w:b/>
                <w:sz w:val="24"/>
                <w:szCs w:val="24"/>
              </w:rPr>
              <w:t>nfermedades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Aluminio</w:t>
            </w:r>
          </w:p>
        </w:tc>
        <w:tc>
          <w:tcPr>
            <w:tcW w:w="6770" w:type="dxa"/>
          </w:tcPr>
          <w:p w:rsidR="00E141EA" w:rsidRPr="00644CB4" w:rsidRDefault="00E141EA" w:rsidP="00631B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Daño al sistema nervioso central, demencia, pérdida de la memoria, apatía, temblores severos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Arsénico</w:t>
            </w:r>
          </w:p>
        </w:tc>
        <w:tc>
          <w:tcPr>
            <w:tcW w:w="6770" w:type="dxa"/>
          </w:tcPr>
          <w:p w:rsidR="00E141EA" w:rsidRPr="00644CB4" w:rsidRDefault="00E141EA" w:rsidP="00631BD6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I</w:t>
            </w:r>
            <w:r w:rsidRPr="00644CB4">
              <w:t>rritación del estómago e intestinos, disminución en la producción de glóbulos rojo</w:t>
            </w:r>
            <w:r>
              <w:t>s y blancos, cambios en la piel</w:t>
            </w:r>
            <w:r w:rsidRPr="00644CB4">
              <w:t xml:space="preserve"> e irritación de los pulmones. 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Azufre</w:t>
            </w:r>
          </w:p>
        </w:tc>
        <w:tc>
          <w:tcPr>
            <w:tcW w:w="6770" w:type="dxa"/>
          </w:tcPr>
          <w:p w:rsidR="00E141EA" w:rsidRPr="00644CB4" w:rsidRDefault="00E141EA" w:rsidP="00E141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Efectos neurológic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os y cambios comportamentales, a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lteración de la circulación sanguínea, daños cardiacos, efectos en los ojos y en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 vista, fallos reproductores, d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años al sistema inmunitario, desórdenes estomacales y gastrointestinales,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afectaciones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en las funciones del hígado y los riñones, defectos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auditivos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, alteraciones del metabolismo hormonal, efectos dermatológicos, asfixia y embolia pulmonar.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Bromo</w:t>
            </w:r>
          </w:p>
        </w:tc>
        <w:tc>
          <w:tcPr>
            <w:tcW w:w="6770" w:type="dxa"/>
          </w:tcPr>
          <w:p w:rsidR="00E141EA" w:rsidRPr="00644CB4" w:rsidRDefault="00E141EA" w:rsidP="00E141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Diarreas, dolor de estómago y vómitos severos, fractura de huesos, fallos en la reproducción y posibilidad incluso de infertilidad, daño al sistema nervioso central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y al sistema inmune, desórdenes psicológicos, posible daño en el ADN y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cáncer.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Cobalto</w:t>
            </w:r>
          </w:p>
        </w:tc>
        <w:tc>
          <w:tcPr>
            <w:tcW w:w="6770" w:type="dxa"/>
          </w:tcPr>
          <w:p w:rsidR="00E141EA" w:rsidRPr="00644CB4" w:rsidRDefault="00E141EA" w:rsidP="00E141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V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ómitos y náuseas, problemas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en la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visión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,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corazón y tiroides.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Cobre</w:t>
            </w:r>
          </w:p>
        </w:tc>
        <w:tc>
          <w:tcPr>
            <w:tcW w:w="6770" w:type="dxa"/>
          </w:tcPr>
          <w:p w:rsidR="00E141EA" w:rsidRPr="00644CB4" w:rsidRDefault="00E141EA" w:rsidP="00DB5AE4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Irritación de la</w:t>
            </w:r>
            <w:r w:rsidRPr="00644CB4">
              <w:t xml:space="preserve"> nariz, la boca y los ojos</w:t>
            </w:r>
            <w:r w:rsidR="00B77735">
              <w:t>;</w:t>
            </w:r>
            <w:r w:rsidRPr="00644CB4">
              <w:t xml:space="preserve"> dolor de </w:t>
            </w:r>
            <w:r w:rsidR="00B77735">
              <w:t>cabeza y</w:t>
            </w:r>
            <w:r w:rsidRPr="00644CB4">
              <w:t xml:space="preserve"> de estómago, mareos, vómitos y diarreas. </w:t>
            </w:r>
            <w:r w:rsidR="00B77735">
              <w:t xml:space="preserve">Grandes dosis de </w:t>
            </w:r>
            <w:r w:rsidRPr="00644CB4">
              <w:t xml:space="preserve">cobre puede causar </w:t>
            </w:r>
            <w:r w:rsidR="00DB5AE4">
              <w:t>afectaciones</w:t>
            </w:r>
            <w:r w:rsidRPr="00644CB4">
              <w:t xml:space="preserve"> al hígado y los riñones e incluso la muerte.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lastRenderedPageBreak/>
              <w:t>Estaño</w:t>
            </w:r>
          </w:p>
        </w:tc>
        <w:tc>
          <w:tcPr>
            <w:tcW w:w="6770" w:type="dxa"/>
          </w:tcPr>
          <w:p w:rsidR="00E141EA" w:rsidRPr="00644CB4" w:rsidRDefault="00B77735" w:rsidP="00B777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El </w:t>
            </w:r>
            <w:r w:rsidR="00E141EA"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estaño puede provocar efectos agudos, así como efectos a largo plazo. Los efectos agudo</w:t>
            </w:r>
            <w:r w:rsidR="00DB5AE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 son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i</w:t>
            </w:r>
            <w:r w:rsidR="00E141EA"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rritaciones de ojos y piel, dolores de cabeza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y</w:t>
            </w:r>
            <w:r w:rsidR="00E141EA"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 estómago, vómitos y mareos, sudoración severa, falta de aliento y problemas para orinar</w:t>
            </w:r>
            <w:r w:rsidR="00DB5AE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Los efectos a largo plazo son</w:t>
            </w:r>
            <w:r w:rsidR="00E141EA"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depresiones, daños hepáticos, disfunción del sistema inmunitario, daños cromosómicos, escasez de glóbulos rojos y daños cerebrales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Incluso puede provocar</w:t>
            </w:r>
            <w:r w:rsidR="00E141EA"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ira, trastornos del sue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ño, olvidos y dolores de cabeza</w:t>
            </w:r>
            <w:r w:rsidR="00E141EA"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Germanio</w:t>
            </w:r>
          </w:p>
        </w:tc>
        <w:tc>
          <w:tcPr>
            <w:tcW w:w="6770" w:type="dxa"/>
          </w:tcPr>
          <w:p w:rsidR="00E141EA" w:rsidRPr="00644CB4" w:rsidRDefault="00B77735" w:rsidP="00B77735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nfasis"/>
                <w:i w:val="0"/>
              </w:rPr>
              <w:t>Irritación de</w:t>
            </w:r>
            <w:r w:rsidR="00E141EA" w:rsidRPr="00644CB4">
              <w:t xml:space="preserve"> los ojos, la piel y el tracto respiratorio. La sustancia puede </w:t>
            </w:r>
            <w:r>
              <w:t>lesionar</w:t>
            </w:r>
            <w:r w:rsidR="00E141EA" w:rsidRPr="00644CB4">
              <w:t xml:space="preserve"> las células sanguíneas. La exposición puede resultar en la muerte.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Litio</w:t>
            </w:r>
          </w:p>
        </w:tc>
        <w:tc>
          <w:tcPr>
            <w:tcW w:w="6770" w:type="dxa"/>
          </w:tcPr>
          <w:p w:rsidR="00E141EA" w:rsidRPr="00644CB4" w:rsidRDefault="00E141EA" w:rsidP="00B777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</w:rPr>
              <w:t xml:space="preserve">Muchas reacciones </w:t>
            </w:r>
            <w:r w:rsidR="00B77735">
              <w:rPr>
                <w:rFonts w:ascii="Times New Roman" w:hAnsi="Times New Roman" w:cs="Times New Roman"/>
                <w:sz w:val="24"/>
                <w:szCs w:val="24"/>
              </w:rPr>
              <w:t xml:space="preserve">del litio pueden causar fuego o explosiones, lo cual libera vapores </w:t>
            </w:r>
            <w:r w:rsidRPr="00644CB4">
              <w:rPr>
                <w:rFonts w:ascii="Times New Roman" w:hAnsi="Times New Roman" w:cs="Times New Roman"/>
                <w:sz w:val="24"/>
                <w:szCs w:val="24"/>
              </w:rPr>
              <w:t xml:space="preserve">irritantes y tóxicos. </w:t>
            </w:r>
            <w:r w:rsidR="00B77735">
              <w:rPr>
                <w:rFonts w:ascii="Times New Roman" w:hAnsi="Times New Roman" w:cs="Times New Roman"/>
                <w:sz w:val="24"/>
                <w:szCs w:val="24"/>
              </w:rPr>
              <w:t>La inhalación del litio puede producir s</w:t>
            </w:r>
            <w:r w:rsidRPr="00644CB4">
              <w:rPr>
                <w:rFonts w:ascii="Times New Roman" w:hAnsi="Times New Roman" w:cs="Times New Roman"/>
                <w:sz w:val="24"/>
                <w:szCs w:val="24"/>
              </w:rPr>
              <w:t>ensación de quemadura</w:t>
            </w:r>
            <w:r w:rsidR="00B77735">
              <w:rPr>
                <w:rFonts w:ascii="Times New Roman" w:hAnsi="Times New Roman" w:cs="Times New Roman"/>
                <w:sz w:val="24"/>
                <w:szCs w:val="24"/>
              </w:rPr>
              <w:t>, tos, respiración trabajosa,</w:t>
            </w:r>
            <w:r w:rsidRPr="0064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73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44CB4">
              <w:rPr>
                <w:rFonts w:ascii="Times New Roman" w:hAnsi="Times New Roman" w:cs="Times New Roman"/>
                <w:sz w:val="24"/>
                <w:szCs w:val="24"/>
              </w:rPr>
              <w:t xml:space="preserve">olor de garganta. 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Mercurio</w:t>
            </w:r>
          </w:p>
        </w:tc>
        <w:tc>
          <w:tcPr>
            <w:tcW w:w="6770" w:type="dxa"/>
          </w:tcPr>
          <w:p w:rsidR="00E141EA" w:rsidRPr="00644CB4" w:rsidRDefault="00E141EA" w:rsidP="00B777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Daño al sistema 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nervioso, 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 las funciones del cerebro, al ADN y 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 los cromosomas.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Reacciones alérgicas, i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rritación de la piel, cansancio y dolor de cabeza.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En la reproducción puede afectar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el esperma, 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así como 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abortos.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Níquel</w:t>
            </w:r>
          </w:p>
        </w:tc>
        <w:tc>
          <w:tcPr>
            <w:tcW w:w="6770" w:type="dxa"/>
          </w:tcPr>
          <w:p w:rsidR="00E141EA" w:rsidRPr="00644CB4" w:rsidRDefault="00E141EA" w:rsidP="00B777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Elevadas probabilidades de desarrollar cáncer de pu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lmón, nariz, laringe y próstata.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mbolia de pulmón, fallos respiratorios, defectos de nacimiento, asma y bronquitis crónica, 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así como distintas 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eacciones alérgicas.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t>Plomo</w:t>
            </w:r>
          </w:p>
        </w:tc>
        <w:tc>
          <w:tcPr>
            <w:tcW w:w="6770" w:type="dxa"/>
          </w:tcPr>
          <w:p w:rsidR="00E141EA" w:rsidRPr="00644CB4" w:rsidRDefault="00E141EA" w:rsidP="00B777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Perturbación de la biosín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tesis de hemoglobina y anemia, i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ncre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mento de la presión sanguínea, daño a los riñones, abortos y abortos sutiles, p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ert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urbación del sistema nervioso, daño al cerebro, d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isminución de la fertilidad del hombre a 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través del daño en el esperma, d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isminución de las habilidade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 de aprendizaje de los niños, p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erturbación en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el 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comportamiento de los niños (agresiones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, comportamiento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impulsivo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 hipersensibilidad</w:t>
            </w:r>
            <w:r w:rsidR="00B7773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)</w:t>
            </w:r>
            <w:r w:rsidRPr="00644CB4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</w:t>
            </w:r>
          </w:p>
        </w:tc>
      </w:tr>
      <w:tr w:rsidR="00E141EA" w:rsidRPr="00644CB4" w:rsidTr="00631BD6">
        <w:trPr>
          <w:jc w:val="center"/>
        </w:trPr>
        <w:tc>
          <w:tcPr>
            <w:tcW w:w="1560" w:type="dxa"/>
          </w:tcPr>
          <w:p w:rsidR="00E141EA" w:rsidRPr="00644CB4" w:rsidRDefault="00E141EA" w:rsidP="00631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MX"/>
              </w:rPr>
            </w:pPr>
            <w:r w:rsidRPr="00644CB4">
              <w:rPr>
                <w:rFonts w:ascii="Times New Roman" w:hAnsi="Times New Roman" w:cs="Times New Roman"/>
                <w:sz w:val="24"/>
                <w:szCs w:val="24"/>
                <w:lang w:eastAsia="es-MX"/>
              </w:rPr>
              <w:lastRenderedPageBreak/>
              <w:t>Selenio</w:t>
            </w:r>
          </w:p>
        </w:tc>
        <w:tc>
          <w:tcPr>
            <w:tcW w:w="6770" w:type="dxa"/>
          </w:tcPr>
          <w:p w:rsidR="00E141EA" w:rsidRPr="00644CB4" w:rsidRDefault="00B77735" w:rsidP="00B77735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A</w:t>
            </w:r>
            <w:r w:rsidR="00E141EA" w:rsidRPr="00644CB4">
              <w:t>cumulación de líquido en los pulmones, mal aliento, bronquitis, neumonía, asma bronquítica, náuseas, escalofríos, fiebre, dolor de cabeza</w:t>
            </w:r>
            <w:r>
              <w:t xml:space="preserve"> y</w:t>
            </w:r>
            <w:r w:rsidR="00E141EA" w:rsidRPr="00644CB4">
              <w:t xml:space="preserve"> de garganta, falta de aliento, conjuntivitis, vómitos, dolores abdominales, diarrea y agrandamiento del hígado. </w:t>
            </w:r>
          </w:p>
        </w:tc>
      </w:tr>
    </w:tbl>
    <w:p w:rsidR="00A02A83" w:rsidRDefault="00B77735" w:rsidP="00B777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:rsidR="00B77735" w:rsidRDefault="00B77735" w:rsidP="00802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C60" w:rsidRDefault="00416C60" w:rsidP="00802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Ahora bien, e</w:t>
      </w:r>
      <w:r w:rsidR="0069360D">
        <w:rPr>
          <w:rFonts w:ascii="Times New Roman" w:hAnsi="Times New Roman" w:cs="Times New Roman"/>
          <w:sz w:val="24"/>
          <w:szCs w:val="24"/>
        </w:rPr>
        <w:t>s cierto que u</w:t>
      </w:r>
      <w:r w:rsidR="009D64AA" w:rsidRPr="00644CB4">
        <w:rPr>
          <w:rFonts w:ascii="Times New Roman" w:hAnsi="Times New Roman" w:cs="Times New Roman"/>
          <w:sz w:val="24"/>
          <w:szCs w:val="24"/>
        </w:rPr>
        <w:t xml:space="preserve">na parte </w:t>
      </w:r>
      <w:r w:rsidR="0069360D">
        <w:rPr>
          <w:rFonts w:ascii="Times New Roman" w:hAnsi="Times New Roman" w:cs="Times New Roman"/>
          <w:sz w:val="24"/>
          <w:szCs w:val="24"/>
        </w:rPr>
        <w:t>significativa</w:t>
      </w:r>
      <w:r w:rsidR="009D64AA" w:rsidRPr="00644CB4">
        <w:rPr>
          <w:rFonts w:ascii="Times New Roman" w:hAnsi="Times New Roman" w:cs="Times New Roman"/>
          <w:sz w:val="24"/>
          <w:szCs w:val="24"/>
        </w:rPr>
        <w:t xml:space="preserve"> de este problema </w:t>
      </w:r>
      <w:r w:rsidR="0069360D">
        <w:rPr>
          <w:rFonts w:ascii="Times New Roman" w:hAnsi="Times New Roman" w:cs="Times New Roman"/>
          <w:sz w:val="24"/>
          <w:szCs w:val="24"/>
        </w:rPr>
        <w:t xml:space="preserve">se debe a </w:t>
      </w:r>
      <w:r w:rsidR="00DB5AE4">
        <w:rPr>
          <w:rFonts w:ascii="Times New Roman" w:hAnsi="Times New Roman" w:cs="Times New Roman"/>
          <w:sz w:val="24"/>
          <w:szCs w:val="24"/>
        </w:rPr>
        <w:t>la falta de cultura de</w:t>
      </w:r>
      <w:r w:rsidR="009D64AA" w:rsidRPr="00644CB4">
        <w:rPr>
          <w:rFonts w:ascii="Times New Roman" w:hAnsi="Times New Roman" w:cs="Times New Roman"/>
          <w:sz w:val="24"/>
          <w:szCs w:val="24"/>
        </w:rPr>
        <w:t xml:space="preserve"> reciclaje</w:t>
      </w:r>
      <w:r w:rsidR="0069360D">
        <w:rPr>
          <w:rFonts w:ascii="Times New Roman" w:hAnsi="Times New Roman" w:cs="Times New Roman"/>
          <w:sz w:val="24"/>
          <w:szCs w:val="24"/>
        </w:rPr>
        <w:t xml:space="preserve"> por parte de los usuarios. Sin embargo, también se debe acotar que la mayor responsabilidad de este fenómeno recae</w:t>
      </w:r>
      <w:r w:rsidR="009D64AA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tanto </w:t>
      </w:r>
      <w:r w:rsidR="0069360D">
        <w:rPr>
          <w:rFonts w:ascii="Times New Roman" w:hAnsi="Times New Roman" w:cs="Times New Roman"/>
          <w:sz w:val="24"/>
          <w:szCs w:val="24"/>
        </w:rPr>
        <w:t xml:space="preserve">en </w:t>
      </w:r>
      <w:r w:rsidR="009D64AA" w:rsidRPr="00644CB4">
        <w:rPr>
          <w:rFonts w:ascii="Times New Roman" w:hAnsi="Times New Roman" w:cs="Times New Roman"/>
          <w:sz w:val="24"/>
          <w:szCs w:val="24"/>
        </w:rPr>
        <w:t xml:space="preserve">las empresas </w:t>
      </w:r>
      <w:r>
        <w:rPr>
          <w:rFonts w:ascii="Times New Roman" w:hAnsi="Times New Roman" w:cs="Times New Roman"/>
          <w:sz w:val="24"/>
          <w:szCs w:val="24"/>
        </w:rPr>
        <w:t xml:space="preserve">como en los gobiernos, los cuales deben regular no solo la producción de este tipo de dispositivos, sino también el proceso de su reciclaje. Por ese motivo, a </w:t>
      </w:r>
      <w:proofErr w:type="gramStart"/>
      <w:r>
        <w:rPr>
          <w:rFonts w:ascii="Times New Roman" w:hAnsi="Times New Roman" w:cs="Times New Roman"/>
          <w:sz w:val="24"/>
          <w:szCs w:val="24"/>
        </w:rPr>
        <w:t>continuación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ofrece un amplio panorama del marco legal mexicano en torno a est</w:t>
      </w:r>
      <w:r w:rsidR="0081474A">
        <w:rPr>
          <w:rFonts w:ascii="Times New Roman" w:hAnsi="Times New Roman" w:cs="Times New Roman"/>
          <w:sz w:val="24"/>
          <w:szCs w:val="24"/>
        </w:rPr>
        <w:t>a problemática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23F7" w:rsidRPr="00644CB4" w:rsidRDefault="008023F7" w:rsidP="00A60F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91" w:rsidRPr="00976F22" w:rsidRDefault="00FB1BF5" w:rsidP="00416C60">
      <w:pPr>
        <w:pStyle w:val="Ttulo1"/>
        <w:rPr>
          <w:rFonts w:ascii="Calibri" w:eastAsia="Calibri" w:hAnsi="Calibri" w:cs="Calibri"/>
          <w:color w:val="000000"/>
          <w:sz w:val="28"/>
          <w:szCs w:val="28"/>
        </w:rPr>
      </w:pPr>
      <w:r w:rsidRPr="00976F22">
        <w:rPr>
          <w:rFonts w:ascii="Calibri" w:eastAsia="Calibri" w:hAnsi="Calibri" w:cs="Calibri"/>
          <w:color w:val="000000"/>
          <w:sz w:val="28"/>
          <w:szCs w:val="28"/>
        </w:rPr>
        <w:t>Los programas y las políticas</w:t>
      </w:r>
      <w:r w:rsidR="00323013" w:rsidRPr="00976F22">
        <w:rPr>
          <w:rFonts w:ascii="Calibri" w:eastAsia="Calibri" w:hAnsi="Calibri" w:cs="Calibri"/>
          <w:color w:val="000000"/>
          <w:sz w:val="28"/>
          <w:szCs w:val="28"/>
        </w:rPr>
        <w:t xml:space="preserve"> en México</w:t>
      </w:r>
    </w:p>
    <w:p w:rsidR="0081474A" w:rsidRDefault="00416C60" w:rsidP="008147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1CBF" w:rsidRPr="00644CB4">
        <w:rPr>
          <w:rFonts w:ascii="Times New Roman" w:hAnsi="Times New Roman" w:cs="Times New Roman"/>
          <w:sz w:val="24"/>
          <w:szCs w:val="24"/>
        </w:rPr>
        <w:t xml:space="preserve">El marco jurídico mexicano para la regulación de los residuos tiene </w:t>
      </w:r>
      <w:r w:rsidR="0081474A">
        <w:rPr>
          <w:rFonts w:ascii="Times New Roman" w:hAnsi="Times New Roman" w:cs="Times New Roman"/>
          <w:sz w:val="24"/>
          <w:szCs w:val="24"/>
        </w:rPr>
        <w:t>su norma en la</w:t>
      </w:r>
      <w:r w:rsidR="00C21CBF" w:rsidRPr="00644CB4">
        <w:rPr>
          <w:rFonts w:ascii="Times New Roman" w:hAnsi="Times New Roman" w:cs="Times New Roman"/>
          <w:sz w:val="24"/>
          <w:szCs w:val="24"/>
        </w:rPr>
        <w:t xml:space="preserve"> Ley General de Equilibri</w:t>
      </w:r>
      <w:r>
        <w:rPr>
          <w:rFonts w:ascii="Times New Roman" w:hAnsi="Times New Roman" w:cs="Times New Roman"/>
          <w:sz w:val="24"/>
          <w:szCs w:val="24"/>
        </w:rPr>
        <w:t>o Ecológico y la Protección al A</w:t>
      </w:r>
      <w:r w:rsidR="00C21CBF" w:rsidRPr="00644CB4">
        <w:rPr>
          <w:rFonts w:ascii="Times New Roman" w:hAnsi="Times New Roman" w:cs="Times New Roman"/>
          <w:sz w:val="24"/>
          <w:szCs w:val="24"/>
        </w:rPr>
        <w:t>mbiente</w:t>
      </w:r>
      <w:r w:rsidR="007F1BB4" w:rsidRPr="00644CB4">
        <w:rPr>
          <w:rFonts w:ascii="Times New Roman" w:hAnsi="Times New Roman" w:cs="Times New Roman"/>
          <w:sz w:val="24"/>
          <w:szCs w:val="24"/>
        </w:rPr>
        <w:t>.</w:t>
      </w:r>
      <w:r w:rsidR="0018336E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7F1BB4" w:rsidRPr="00644CB4">
        <w:rPr>
          <w:rFonts w:ascii="Times New Roman" w:hAnsi="Times New Roman" w:cs="Times New Roman"/>
          <w:sz w:val="24"/>
          <w:szCs w:val="24"/>
        </w:rPr>
        <w:t>P</w:t>
      </w:r>
      <w:r w:rsidR="00351A48" w:rsidRPr="00644CB4">
        <w:rPr>
          <w:rFonts w:ascii="Times New Roman" w:hAnsi="Times New Roman" w:cs="Times New Roman"/>
          <w:sz w:val="24"/>
          <w:szCs w:val="24"/>
        </w:rPr>
        <w:t>ublicada</w:t>
      </w:r>
      <w:r w:rsidR="0018336E" w:rsidRPr="00644CB4">
        <w:rPr>
          <w:rFonts w:ascii="Times New Roman" w:hAnsi="Times New Roman" w:cs="Times New Roman"/>
          <w:sz w:val="24"/>
          <w:szCs w:val="24"/>
        </w:rPr>
        <w:t xml:space="preserve"> el</w:t>
      </w:r>
      <w:r w:rsidR="00E466DA">
        <w:rPr>
          <w:rFonts w:ascii="Times New Roman" w:hAnsi="Times New Roman" w:cs="Times New Roman"/>
          <w:sz w:val="24"/>
          <w:szCs w:val="24"/>
        </w:rPr>
        <w:t xml:space="preserve"> 28 de enero de 1988 en el </w:t>
      </w:r>
      <w:r w:rsidR="0018336E" w:rsidRPr="0081474A">
        <w:rPr>
          <w:rFonts w:ascii="Times New Roman" w:hAnsi="Times New Roman" w:cs="Times New Roman"/>
          <w:i/>
          <w:sz w:val="24"/>
          <w:szCs w:val="24"/>
        </w:rPr>
        <w:t>Diario Oficial de la Federación</w:t>
      </w:r>
      <w:r w:rsidR="0081474A">
        <w:rPr>
          <w:rFonts w:ascii="Times New Roman" w:hAnsi="Times New Roman" w:cs="Times New Roman"/>
          <w:sz w:val="24"/>
          <w:szCs w:val="24"/>
        </w:rPr>
        <w:t>,</w:t>
      </w:r>
      <w:r w:rsidR="00256E6C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F62003" w:rsidRPr="00644CB4">
        <w:rPr>
          <w:rFonts w:ascii="Times New Roman" w:hAnsi="Times New Roman" w:cs="Times New Roman"/>
          <w:sz w:val="24"/>
          <w:szCs w:val="24"/>
        </w:rPr>
        <w:t xml:space="preserve">con </w:t>
      </w:r>
      <w:r w:rsidR="0081474A">
        <w:rPr>
          <w:rFonts w:ascii="Times New Roman" w:hAnsi="Times New Roman" w:cs="Times New Roman"/>
          <w:sz w:val="24"/>
          <w:szCs w:val="24"/>
        </w:rPr>
        <w:t>7</w:t>
      </w:r>
      <w:r w:rsidR="00F62003" w:rsidRPr="00644CB4">
        <w:rPr>
          <w:rFonts w:ascii="Times New Roman" w:hAnsi="Times New Roman" w:cs="Times New Roman"/>
          <w:sz w:val="24"/>
          <w:szCs w:val="24"/>
        </w:rPr>
        <w:t xml:space="preserve"> capítulos y 204 artículos</w:t>
      </w:r>
      <w:r w:rsidR="0081474A">
        <w:rPr>
          <w:rFonts w:ascii="Times New Roman" w:hAnsi="Times New Roman" w:cs="Times New Roman"/>
          <w:sz w:val="24"/>
          <w:szCs w:val="24"/>
        </w:rPr>
        <w:t>,</w:t>
      </w:r>
      <w:r w:rsidR="00F62003" w:rsidRPr="00644CB4">
        <w:rPr>
          <w:rFonts w:ascii="Times New Roman" w:hAnsi="Times New Roman" w:cs="Times New Roman"/>
          <w:sz w:val="24"/>
          <w:szCs w:val="24"/>
        </w:rPr>
        <w:t xml:space="preserve"> es la ley de derecho ambiental más importante del </w:t>
      </w:r>
      <w:r w:rsidR="00AC3D47" w:rsidRPr="00644CB4">
        <w:rPr>
          <w:rFonts w:ascii="Times New Roman" w:hAnsi="Times New Roman" w:cs="Times New Roman"/>
          <w:sz w:val="24"/>
          <w:szCs w:val="24"/>
        </w:rPr>
        <w:t>país</w:t>
      </w:r>
      <w:r w:rsidR="0081474A">
        <w:rPr>
          <w:rFonts w:ascii="Times New Roman" w:hAnsi="Times New Roman" w:cs="Times New Roman"/>
          <w:sz w:val="24"/>
          <w:szCs w:val="24"/>
        </w:rPr>
        <w:t xml:space="preserve">, junto a </w:t>
      </w:r>
      <w:r w:rsidR="00C21CBF" w:rsidRPr="00644CB4">
        <w:rPr>
          <w:rFonts w:ascii="Times New Roman" w:hAnsi="Times New Roman" w:cs="Times New Roman"/>
          <w:sz w:val="24"/>
          <w:szCs w:val="24"/>
        </w:rPr>
        <w:t>la Ley General para la Prevención y Gestión Integral de los Residuos</w:t>
      </w:r>
      <w:r w:rsidR="0081474A">
        <w:rPr>
          <w:rFonts w:ascii="Times New Roman" w:hAnsi="Times New Roman" w:cs="Times New Roman"/>
          <w:sz w:val="24"/>
          <w:szCs w:val="24"/>
        </w:rPr>
        <w:t>, la cual fue</w:t>
      </w:r>
      <w:r w:rsidR="00C21CBF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81474A">
        <w:rPr>
          <w:rFonts w:ascii="Times New Roman" w:hAnsi="Times New Roman" w:cs="Times New Roman"/>
          <w:sz w:val="24"/>
          <w:szCs w:val="24"/>
        </w:rPr>
        <w:t>p</w:t>
      </w:r>
      <w:r w:rsidR="008E3204" w:rsidRPr="00644CB4">
        <w:rPr>
          <w:rFonts w:ascii="Times New Roman" w:hAnsi="Times New Roman" w:cs="Times New Roman"/>
          <w:sz w:val="24"/>
          <w:szCs w:val="24"/>
        </w:rPr>
        <w:t>ublicada</w:t>
      </w:r>
      <w:r w:rsidR="00351A48" w:rsidRPr="00644CB4">
        <w:rPr>
          <w:rFonts w:ascii="Times New Roman" w:hAnsi="Times New Roman" w:cs="Times New Roman"/>
          <w:sz w:val="24"/>
          <w:szCs w:val="24"/>
        </w:rPr>
        <w:t xml:space="preserve"> el 8 de octubre de 2003 </w:t>
      </w:r>
      <w:r w:rsidR="00AA08D5">
        <w:rPr>
          <w:rFonts w:ascii="Times New Roman" w:hAnsi="Times New Roman" w:cs="Times New Roman"/>
          <w:sz w:val="24"/>
          <w:szCs w:val="24"/>
        </w:rPr>
        <w:t xml:space="preserve">en el </w:t>
      </w:r>
      <w:r w:rsidR="00AA08D5" w:rsidRPr="0081474A">
        <w:rPr>
          <w:rFonts w:ascii="Times New Roman" w:hAnsi="Times New Roman" w:cs="Times New Roman"/>
          <w:i/>
          <w:sz w:val="24"/>
          <w:szCs w:val="24"/>
        </w:rPr>
        <w:t>Diario Oficial de la Federación</w:t>
      </w:r>
      <w:r w:rsidR="00DB5AE4">
        <w:rPr>
          <w:rFonts w:ascii="Times New Roman" w:hAnsi="Times New Roman" w:cs="Times New Roman"/>
          <w:sz w:val="24"/>
          <w:szCs w:val="24"/>
        </w:rPr>
        <w:t>.</w:t>
      </w:r>
      <w:r w:rsidR="0081474A">
        <w:rPr>
          <w:rFonts w:ascii="Times New Roman" w:hAnsi="Times New Roman" w:cs="Times New Roman"/>
          <w:sz w:val="24"/>
          <w:szCs w:val="24"/>
        </w:rPr>
        <w:t xml:space="preserve"> </w:t>
      </w:r>
      <w:r w:rsidR="00DB5AE4">
        <w:rPr>
          <w:rFonts w:ascii="Times New Roman" w:hAnsi="Times New Roman" w:cs="Times New Roman"/>
          <w:sz w:val="24"/>
          <w:szCs w:val="24"/>
        </w:rPr>
        <w:t>Esta</w:t>
      </w:r>
      <w:r w:rsidR="00C21CBF" w:rsidRPr="00644CB4">
        <w:rPr>
          <w:rFonts w:ascii="Times New Roman" w:hAnsi="Times New Roman" w:cs="Times New Roman"/>
          <w:sz w:val="24"/>
          <w:szCs w:val="24"/>
        </w:rPr>
        <w:t xml:space="preserve"> clasifica </w:t>
      </w:r>
      <w:r w:rsidR="0081474A">
        <w:rPr>
          <w:rFonts w:ascii="Times New Roman" w:hAnsi="Times New Roman" w:cs="Times New Roman"/>
          <w:sz w:val="24"/>
          <w:szCs w:val="24"/>
        </w:rPr>
        <w:t xml:space="preserve">a </w:t>
      </w:r>
      <w:r w:rsidR="00C21CBF" w:rsidRPr="00644CB4">
        <w:rPr>
          <w:rFonts w:ascii="Times New Roman" w:hAnsi="Times New Roman" w:cs="Times New Roman"/>
          <w:sz w:val="24"/>
          <w:szCs w:val="24"/>
        </w:rPr>
        <w:t>los residuos</w:t>
      </w:r>
      <w:r w:rsidR="004D5E9E" w:rsidRPr="00644CB4">
        <w:rPr>
          <w:rFonts w:ascii="Times New Roman" w:hAnsi="Times New Roman" w:cs="Times New Roman"/>
          <w:sz w:val="24"/>
          <w:szCs w:val="24"/>
        </w:rPr>
        <w:t xml:space="preserve"> en </w:t>
      </w:r>
      <w:r w:rsidR="00C21CBF" w:rsidRPr="00644CB4">
        <w:rPr>
          <w:rFonts w:ascii="Times New Roman" w:hAnsi="Times New Roman" w:cs="Times New Roman"/>
          <w:sz w:val="24"/>
          <w:szCs w:val="24"/>
        </w:rPr>
        <w:t>sólidos</w:t>
      </w:r>
      <w:r w:rsidR="004D5E9E" w:rsidRPr="00644CB4">
        <w:rPr>
          <w:rFonts w:ascii="Times New Roman" w:hAnsi="Times New Roman" w:cs="Times New Roman"/>
          <w:sz w:val="24"/>
          <w:szCs w:val="24"/>
        </w:rPr>
        <w:t>,</w:t>
      </w:r>
      <w:r w:rsidR="00C21CBF" w:rsidRPr="00644CB4">
        <w:rPr>
          <w:rFonts w:ascii="Times New Roman" w:hAnsi="Times New Roman" w:cs="Times New Roman"/>
          <w:sz w:val="24"/>
          <w:szCs w:val="24"/>
        </w:rPr>
        <w:t xml:space="preserve"> urbanos, </w:t>
      </w:r>
      <w:r w:rsidR="004D5E9E" w:rsidRPr="00644CB4">
        <w:rPr>
          <w:rFonts w:ascii="Times New Roman" w:hAnsi="Times New Roman" w:cs="Times New Roman"/>
          <w:sz w:val="24"/>
          <w:szCs w:val="24"/>
        </w:rPr>
        <w:t>peligrosos</w:t>
      </w:r>
      <w:r w:rsidR="00C21CBF" w:rsidRPr="00644CB4">
        <w:rPr>
          <w:rFonts w:ascii="Times New Roman" w:hAnsi="Times New Roman" w:cs="Times New Roman"/>
          <w:sz w:val="24"/>
          <w:szCs w:val="24"/>
        </w:rPr>
        <w:t xml:space="preserve"> y de manejo especial</w:t>
      </w:r>
      <w:r w:rsidR="004D5E9E" w:rsidRPr="00644CB4">
        <w:rPr>
          <w:rFonts w:ascii="Times New Roman" w:hAnsi="Times New Roman" w:cs="Times New Roman"/>
          <w:sz w:val="24"/>
          <w:szCs w:val="24"/>
        </w:rPr>
        <w:t>.</w:t>
      </w:r>
    </w:p>
    <w:p w:rsidR="00884C21" w:rsidRDefault="0081474A" w:rsidP="00DC4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C21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>desechos de manejo especial</w:t>
      </w:r>
      <w:r w:rsidR="00884C21">
        <w:rPr>
          <w:rFonts w:ascii="Times New Roman" w:hAnsi="Times New Roman" w:cs="Times New Roman"/>
          <w:sz w:val="24"/>
          <w:szCs w:val="24"/>
        </w:rPr>
        <w:t xml:space="preserve"> son definidos en </w:t>
      </w:r>
      <w:r>
        <w:rPr>
          <w:rFonts w:ascii="Times New Roman" w:hAnsi="Times New Roman" w:cs="Times New Roman"/>
          <w:sz w:val="24"/>
          <w:szCs w:val="24"/>
        </w:rPr>
        <w:t xml:space="preserve">la mencionada ley </w:t>
      </w:r>
      <w:r w:rsidR="00884C21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 xml:space="preserve">aquellos </w:t>
      </w:r>
      <w:r w:rsidRPr="00644CB4">
        <w:rPr>
          <w:rFonts w:ascii="Times New Roman" w:hAnsi="Times New Roman" w:cs="Times New Roman"/>
          <w:sz w:val="24"/>
          <w:szCs w:val="24"/>
        </w:rPr>
        <w:t>“provenientes de las industrias informáticas, fabricantes de productos electrónicos o de vehículos automotores y otros que, al transcurrir su vida útil, por sus características, requieren de un manejo específico” (Ley General para la Prevención y Gestión Integral de los Residuos</w:t>
      </w:r>
      <w:r>
        <w:rPr>
          <w:rFonts w:ascii="Times New Roman" w:hAnsi="Times New Roman" w:cs="Times New Roman"/>
          <w:sz w:val="24"/>
          <w:szCs w:val="24"/>
        </w:rPr>
        <w:t xml:space="preserve">, 2003, </w:t>
      </w:r>
      <w:r w:rsidRPr="00644CB4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CB4">
        <w:rPr>
          <w:rFonts w:ascii="Times New Roman" w:hAnsi="Times New Roman" w:cs="Times New Roman"/>
          <w:sz w:val="24"/>
          <w:szCs w:val="24"/>
        </w:rPr>
        <w:t xml:space="preserve">15). </w:t>
      </w:r>
      <w:r w:rsidR="00884C21">
        <w:rPr>
          <w:rFonts w:ascii="Times New Roman" w:hAnsi="Times New Roman" w:cs="Times New Roman"/>
          <w:sz w:val="24"/>
          <w:szCs w:val="24"/>
        </w:rPr>
        <w:t xml:space="preserve">Esto significa que son un tipo especial de desechos que requieren </w:t>
      </w:r>
      <w:r w:rsidRPr="00644CB4">
        <w:rPr>
          <w:rFonts w:ascii="Times New Roman" w:hAnsi="Times New Roman" w:cs="Times New Roman"/>
          <w:sz w:val="24"/>
          <w:szCs w:val="24"/>
        </w:rPr>
        <w:t xml:space="preserve">un </w:t>
      </w:r>
      <w:r w:rsidR="00884C21">
        <w:rPr>
          <w:rFonts w:ascii="Times New Roman" w:hAnsi="Times New Roman" w:cs="Times New Roman"/>
          <w:sz w:val="24"/>
          <w:szCs w:val="24"/>
        </w:rPr>
        <w:t>p</w:t>
      </w:r>
      <w:r w:rsidRPr="00644CB4">
        <w:rPr>
          <w:rFonts w:ascii="Times New Roman" w:hAnsi="Times New Roman" w:cs="Times New Roman"/>
          <w:sz w:val="24"/>
          <w:szCs w:val="24"/>
        </w:rPr>
        <w:t xml:space="preserve">lan </w:t>
      </w:r>
      <w:r w:rsidR="00884C21">
        <w:rPr>
          <w:rFonts w:ascii="Times New Roman" w:hAnsi="Times New Roman" w:cs="Times New Roman"/>
          <w:sz w:val="24"/>
          <w:szCs w:val="24"/>
        </w:rPr>
        <w:t xml:space="preserve">particular </w:t>
      </w:r>
      <w:r w:rsidRPr="00644CB4">
        <w:rPr>
          <w:rFonts w:ascii="Times New Roman" w:hAnsi="Times New Roman" w:cs="Times New Roman"/>
          <w:sz w:val="24"/>
          <w:szCs w:val="24"/>
        </w:rPr>
        <w:t xml:space="preserve">de </w:t>
      </w:r>
      <w:r w:rsidR="00884C21">
        <w:rPr>
          <w:rFonts w:ascii="Times New Roman" w:hAnsi="Times New Roman" w:cs="Times New Roman"/>
          <w:sz w:val="24"/>
          <w:szCs w:val="24"/>
        </w:rPr>
        <w:t>tratamiento, el cual es definido por l</w:t>
      </w:r>
      <w:r w:rsidR="001B2FD0" w:rsidRPr="007B54F1">
        <w:rPr>
          <w:rFonts w:ascii="Times New Roman" w:hAnsi="Times New Roman" w:cs="Times New Roman"/>
          <w:sz w:val="24"/>
          <w:szCs w:val="24"/>
        </w:rPr>
        <w:t>a Secretaría de Comunicaciones y Transportes</w:t>
      </w:r>
      <w:r w:rsidR="00D1014E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884C21">
        <w:rPr>
          <w:rFonts w:ascii="Times New Roman" w:hAnsi="Times New Roman" w:cs="Times New Roman"/>
          <w:sz w:val="24"/>
          <w:szCs w:val="24"/>
        </w:rPr>
        <w:t>(2015) de la siguiente manera:</w:t>
      </w:r>
    </w:p>
    <w:p w:rsidR="00884C21" w:rsidRDefault="00884C21" w:rsidP="00DC4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FBE" w:rsidRDefault="00884C21" w:rsidP="00884C21">
      <w:p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[Es] e</w:t>
      </w:r>
      <w:r w:rsidR="00681B9B" w:rsidRPr="00644CB4">
        <w:rPr>
          <w:rFonts w:ascii="Times New Roman" w:hAnsi="Times New Roman" w:cs="Times New Roman"/>
          <w:sz w:val="24"/>
          <w:szCs w:val="24"/>
        </w:rPr>
        <w:t xml:space="preserve">l instrumento cuyo objetivo es minimizar </w:t>
      </w:r>
      <w:r w:rsidR="000C2E9F" w:rsidRPr="00644CB4">
        <w:rPr>
          <w:rFonts w:ascii="Times New Roman" w:hAnsi="Times New Roman" w:cs="Times New Roman"/>
          <w:sz w:val="24"/>
          <w:szCs w:val="24"/>
        </w:rPr>
        <w:t xml:space="preserve">la generación y maximizar la valorización de residuos sólidos urbanos, residuos de manejo especial y residuos peligrosos específicos, bajo criterios de eficiencia ambiental, </w:t>
      </w:r>
      <w:r w:rsidR="00452F21" w:rsidRPr="00644CB4">
        <w:rPr>
          <w:rFonts w:ascii="Times New Roman" w:hAnsi="Times New Roman" w:cs="Times New Roman"/>
          <w:sz w:val="24"/>
          <w:szCs w:val="24"/>
        </w:rPr>
        <w:t>tecnológica</w:t>
      </w:r>
      <w:r w:rsidR="000C2E9F" w:rsidRPr="00644CB4">
        <w:rPr>
          <w:rFonts w:ascii="Times New Roman" w:hAnsi="Times New Roman" w:cs="Times New Roman"/>
          <w:sz w:val="24"/>
          <w:szCs w:val="24"/>
        </w:rPr>
        <w:t>, económica y social, con fundamento en el Diagnostico Básico para la Gestión Integral de Residuos, diseñado bajo los principios de responsabilidad compartida y manejo integral, que considera el conjunto de acciones, procedimientos y medios viables</w:t>
      </w:r>
      <w:r w:rsidR="00452F21" w:rsidRPr="00644CB4">
        <w:rPr>
          <w:rFonts w:ascii="Times New Roman" w:hAnsi="Times New Roman" w:cs="Times New Roman"/>
          <w:sz w:val="24"/>
          <w:szCs w:val="24"/>
        </w:rPr>
        <w:t xml:space="preserve"> e involucra a productores, importadores, exportadores, distribuidores, comerciantes, consumidores, usuarios de subproductos y grandes generadores de residuos, según corresponda, así como a los tres niveles de gobierno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1014E" w:rsidRPr="00644CB4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14E" w:rsidRPr="00644CB4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2C5" w:rsidRPr="00644CB4" w:rsidRDefault="006602C5" w:rsidP="00DC4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2C5" w:rsidRDefault="00884C21" w:rsidP="0066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02C5" w:rsidRPr="00644CB4">
        <w:rPr>
          <w:rFonts w:ascii="Times New Roman" w:hAnsi="Times New Roman" w:cs="Times New Roman"/>
          <w:sz w:val="24"/>
          <w:szCs w:val="24"/>
        </w:rPr>
        <w:t xml:space="preserve">Este programa </w:t>
      </w:r>
      <w:r>
        <w:rPr>
          <w:rFonts w:ascii="Times New Roman" w:hAnsi="Times New Roman" w:cs="Times New Roman"/>
          <w:sz w:val="24"/>
          <w:szCs w:val="24"/>
        </w:rPr>
        <w:t>surge</w:t>
      </w:r>
      <w:r w:rsidR="006602C5" w:rsidRPr="00644CB4">
        <w:rPr>
          <w:rFonts w:ascii="Times New Roman" w:hAnsi="Times New Roman" w:cs="Times New Roman"/>
          <w:sz w:val="24"/>
          <w:szCs w:val="24"/>
        </w:rPr>
        <w:t xml:space="preserve"> de la </w:t>
      </w:r>
      <w:r w:rsidRPr="00644CB4">
        <w:rPr>
          <w:rFonts w:ascii="Times New Roman" w:hAnsi="Times New Roman" w:cs="Times New Roman"/>
          <w:sz w:val="24"/>
          <w:szCs w:val="24"/>
        </w:rPr>
        <w:t>reforma constitucional en materia de telecomunicaciones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cual</w:t>
      </w:r>
      <w:r w:rsidR="006602C5" w:rsidRPr="00644CB4">
        <w:rPr>
          <w:rFonts w:ascii="Times New Roman" w:hAnsi="Times New Roman" w:cs="Times New Roman"/>
          <w:sz w:val="24"/>
          <w:szCs w:val="24"/>
        </w:rPr>
        <w:t xml:space="preserve"> tiene como objetivo terminar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="006602C5" w:rsidRPr="00644CB4">
        <w:rPr>
          <w:rFonts w:ascii="Times New Roman" w:hAnsi="Times New Roman" w:cs="Times New Roman"/>
          <w:sz w:val="24"/>
          <w:szCs w:val="24"/>
        </w:rPr>
        <w:t xml:space="preserve">las transmisiones analógicas de televisión </w:t>
      </w:r>
      <w:r>
        <w:rPr>
          <w:rFonts w:ascii="Times New Roman" w:hAnsi="Times New Roman" w:cs="Times New Roman"/>
          <w:sz w:val="24"/>
          <w:szCs w:val="24"/>
        </w:rPr>
        <w:t>antes del 31</w:t>
      </w:r>
      <w:r w:rsidR="006602C5" w:rsidRPr="00644CB4">
        <w:rPr>
          <w:rFonts w:ascii="Times New Roman" w:hAnsi="Times New Roman" w:cs="Times New Roman"/>
          <w:sz w:val="24"/>
          <w:szCs w:val="24"/>
        </w:rPr>
        <w:t xml:space="preserve"> de diciembre de 2015. </w:t>
      </w:r>
      <w:r>
        <w:rPr>
          <w:rFonts w:ascii="Times New Roman" w:hAnsi="Times New Roman" w:cs="Times New Roman"/>
          <w:sz w:val="24"/>
          <w:szCs w:val="24"/>
        </w:rPr>
        <w:t xml:space="preserve">Una de las </w:t>
      </w:r>
      <w:r w:rsidR="006602C5" w:rsidRPr="00644CB4">
        <w:rPr>
          <w:rFonts w:ascii="Times New Roman" w:hAnsi="Times New Roman" w:cs="Times New Roman"/>
          <w:sz w:val="24"/>
          <w:szCs w:val="24"/>
        </w:rPr>
        <w:t xml:space="preserve">acciones de este programa </w:t>
      </w:r>
      <w:r>
        <w:rPr>
          <w:rFonts w:ascii="Times New Roman" w:hAnsi="Times New Roman" w:cs="Times New Roman"/>
          <w:sz w:val="24"/>
          <w:szCs w:val="24"/>
        </w:rPr>
        <w:t xml:space="preserve">es promover la entrega </w:t>
      </w:r>
      <w:r w:rsidR="006602C5" w:rsidRPr="00644CB4">
        <w:rPr>
          <w:rFonts w:ascii="Times New Roman" w:hAnsi="Times New Roman" w:cs="Times New Roman"/>
          <w:sz w:val="24"/>
          <w:szCs w:val="24"/>
        </w:rPr>
        <w:t>a la población de 10 millones de televisores digitales para cambiar los actuales analógicos.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2C5" w:rsidRPr="00644CB4">
        <w:rPr>
          <w:rFonts w:ascii="Times New Roman" w:hAnsi="Times New Roman" w:cs="Times New Roman"/>
          <w:sz w:val="24"/>
          <w:szCs w:val="24"/>
        </w:rPr>
        <w:t>Según cálculos de este programa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02C5" w:rsidRPr="00644CB4">
        <w:rPr>
          <w:rFonts w:ascii="Times New Roman" w:hAnsi="Times New Roman" w:cs="Times New Roman"/>
          <w:sz w:val="24"/>
          <w:szCs w:val="24"/>
        </w:rPr>
        <w:t xml:space="preserve"> se desecharían aproximadamente</w:t>
      </w:r>
      <w:r>
        <w:rPr>
          <w:rFonts w:ascii="Times New Roman" w:hAnsi="Times New Roman" w:cs="Times New Roman"/>
          <w:sz w:val="24"/>
          <w:szCs w:val="24"/>
        </w:rPr>
        <w:t xml:space="preserve"> 40 millones de estos aparatos, los cuales quedarían obsoleto</w:t>
      </w:r>
      <w:r w:rsidR="006602C5" w:rsidRPr="00644CB4">
        <w:rPr>
          <w:rFonts w:ascii="Times New Roman" w:hAnsi="Times New Roman" w:cs="Times New Roman"/>
          <w:sz w:val="24"/>
          <w:szCs w:val="24"/>
        </w:rPr>
        <w:t xml:space="preserve">s. En la figura 2 se </w:t>
      </w:r>
      <w:r>
        <w:rPr>
          <w:rFonts w:ascii="Times New Roman" w:hAnsi="Times New Roman" w:cs="Times New Roman"/>
          <w:sz w:val="24"/>
          <w:szCs w:val="24"/>
        </w:rPr>
        <w:t>presenta el plan desarrollado con base en</w:t>
      </w:r>
      <w:r w:rsidR="006602C5" w:rsidRPr="00644CB4">
        <w:rPr>
          <w:rFonts w:ascii="Times New Roman" w:hAnsi="Times New Roman" w:cs="Times New Roman"/>
          <w:sz w:val="24"/>
          <w:szCs w:val="24"/>
        </w:rPr>
        <w:t xml:space="preserve"> la problemática del programa.</w:t>
      </w:r>
    </w:p>
    <w:p w:rsidR="001B22C9" w:rsidRDefault="001B22C9" w:rsidP="0066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66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66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66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66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66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66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66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6602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9F2" w:rsidRDefault="00BB09F2" w:rsidP="00884C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C21" w:rsidRPr="00644CB4" w:rsidRDefault="00884C21" w:rsidP="00884C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C21">
        <w:rPr>
          <w:rFonts w:ascii="Times New Roman" w:hAnsi="Times New Roman" w:cs="Times New Roman"/>
          <w:b/>
          <w:sz w:val="24"/>
          <w:szCs w:val="24"/>
        </w:rPr>
        <w:lastRenderedPageBreak/>
        <w:t>Figura 2.</w:t>
      </w:r>
      <w:r w:rsidRPr="00644CB4">
        <w:rPr>
          <w:rFonts w:ascii="Times New Roman" w:hAnsi="Times New Roman" w:cs="Times New Roman"/>
          <w:sz w:val="24"/>
          <w:szCs w:val="24"/>
        </w:rPr>
        <w:t xml:space="preserve"> Problemática del Programa Nacional para la Gestión Integral de los Televisores Desechados por la Transición</w:t>
      </w:r>
      <w:r>
        <w:rPr>
          <w:rFonts w:ascii="Times New Roman" w:hAnsi="Times New Roman" w:cs="Times New Roman"/>
          <w:sz w:val="24"/>
          <w:szCs w:val="24"/>
        </w:rPr>
        <w:t xml:space="preserve"> a la Televisión Digital</w:t>
      </w:r>
    </w:p>
    <w:p w:rsidR="006602C5" w:rsidRDefault="006602C5" w:rsidP="006602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5217795" cy="2933700"/>
            <wp:effectExtent l="19050" t="0" r="190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95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02C5" w:rsidRDefault="00884C21" w:rsidP="00884C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Fuente: </w:t>
      </w:r>
      <w:r w:rsidR="00F73EF1">
        <w:rPr>
          <w:rFonts w:ascii="Times New Roman" w:hAnsi="Times New Roman" w:cs="Times New Roman"/>
          <w:sz w:val="24"/>
          <w:szCs w:val="24"/>
        </w:rPr>
        <w:t xml:space="preserve">Documento </w:t>
      </w:r>
      <w:r w:rsidR="00C27BC9" w:rsidRPr="00644CB4">
        <w:rPr>
          <w:rFonts w:ascii="Times New Roman" w:hAnsi="Times New Roman" w:cs="Times New Roman"/>
          <w:sz w:val="24"/>
          <w:szCs w:val="24"/>
        </w:rPr>
        <w:t>Programa Nacional para la Gestión Integral de los Televisores Desechados por la Transición</w:t>
      </w:r>
      <w:r w:rsidR="00C27BC9">
        <w:rPr>
          <w:rFonts w:ascii="Times New Roman" w:hAnsi="Times New Roman" w:cs="Times New Roman"/>
          <w:sz w:val="24"/>
          <w:szCs w:val="24"/>
        </w:rPr>
        <w:t xml:space="preserve"> a la Televisión Digital (2015)</w:t>
      </w:r>
    </w:p>
    <w:p w:rsidR="00884C21" w:rsidRDefault="00884C21" w:rsidP="00EC0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C03" w:rsidRPr="00644CB4" w:rsidRDefault="00884C21" w:rsidP="00EC0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Asimismo, 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existe </w:t>
      </w:r>
      <w:r w:rsidR="009434D5" w:rsidRPr="00644CB4">
        <w:rPr>
          <w:rFonts w:ascii="Times New Roman" w:hAnsi="Times New Roman" w:cs="Times New Roman"/>
          <w:sz w:val="24"/>
          <w:szCs w:val="24"/>
        </w:rPr>
        <w:t xml:space="preserve">una norma elaborada por la </w:t>
      </w:r>
      <w:r>
        <w:rPr>
          <w:rFonts w:ascii="Times New Roman" w:hAnsi="Times New Roman" w:cs="Times New Roman"/>
          <w:sz w:val="24"/>
          <w:szCs w:val="24"/>
        </w:rPr>
        <w:t>Secretarí</w:t>
      </w:r>
      <w:r w:rsidR="001B2FD0" w:rsidRPr="00644CB4">
        <w:rPr>
          <w:rFonts w:ascii="Times New Roman" w:hAnsi="Times New Roman" w:cs="Times New Roman"/>
          <w:sz w:val="24"/>
          <w:szCs w:val="24"/>
        </w:rPr>
        <w:t>a</w:t>
      </w:r>
      <w:r w:rsidR="00BD3CF7">
        <w:rPr>
          <w:rFonts w:ascii="Times New Roman" w:hAnsi="Times New Roman" w:cs="Times New Roman"/>
          <w:sz w:val="24"/>
          <w:szCs w:val="24"/>
        </w:rPr>
        <w:t xml:space="preserve"> de Marina y Recursos Naturales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5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4510">
        <w:rPr>
          <w:rFonts w:ascii="Times New Roman" w:hAnsi="Times New Roman" w:cs="Times New Roman"/>
          <w:sz w:val="24"/>
          <w:szCs w:val="24"/>
        </w:rPr>
        <w:t>Semarnat</w:t>
      </w:r>
      <w:proofErr w:type="spellEnd"/>
      <w:r w:rsidR="00354510">
        <w:rPr>
          <w:rFonts w:ascii="Times New Roman" w:hAnsi="Times New Roman" w:cs="Times New Roman"/>
          <w:sz w:val="24"/>
          <w:szCs w:val="24"/>
        </w:rPr>
        <w:t xml:space="preserve">), que recibe la denominación 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NOM-161-SEMARNAT-2011, </w:t>
      </w:r>
      <w:r>
        <w:rPr>
          <w:rFonts w:ascii="Times New Roman" w:hAnsi="Times New Roman" w:cs="Times New Roman"/>
          <w:sz w:val="24"/>
          <w:szCs w:val="24"/>
        </w:rPr>
        <w:t>publicada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 en el </w:t>
      </w:r>
      <w:r w:rsidR="00354510" w:rsidRPr="0081474A">
        <w:rPr>
          <w:rFonts w:ascii="Times New Roman" w:hAnsi="Times New Roman" w:cs="Times New Roman"/>
          <w:i/>
          <w:sz w:val="24"/>
          <w:szCs w:val="24"/>
        </w:rPr>
        <w:t>Diario Oficial de la Federación</w:t>
      </w:r>
      <w:r w:rsidR="00354510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354510">
        <w:rPr>
          <w:rFonts w:ascii="Times New Roman" w:hAnsi="Times New Roman" w:cs="Times New Roman"/>
          <w:sz w:val="24"/>
          <w:szCs w:val="24"/>
        </w:rPr>
        <w:t>el 1.º d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e </w:t>
      </w:r>
      <w:r w:rsidR="00CD45BF" w:rsidRPr="00644CB4">
        <w:rPr>
          <w:rFonts w:ascii="Times New Roman" w:hAnsi="Times New Roman" w:cs="Times New Roman"/>
          <w:sz w:val="24"/>
          <w:szCs w:val="24"/>
        </w:rPr>
        <w:t>febrero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 de 2013</w:t>
      </w:r>
      <w:r w:rsidR="00BD3C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D3CF7">
        <w:rPr>
          <w:rFonts w:ascii="Times New Roman" w:hAnsi="Times New Roman" w:cs="Times New Roman"/>
          <w:sz w:val="24"/>
          <w:szCs w:val="24"/>
        </w:rPr>
        <w:t>S</w:t>
      </w:r>
      <w:r w:rsidR="00354510">
        <w:rPr>
          <w:rFonts w:ascii="Times New Roman" w:hAnsi="Times New Roman" w:cs="Times New Roman"/>
          <w:sz w:val="24"/>
          <w:szCs w:val="24"/>
        </w:rPr>
        <w:t>emarnat</w:t>
      </w:r>
      <w:proofErr w:type="spellEnd"/>
      <w:r w:rsidR="00BD3CF7">
        <w:rPr>
          <w:rFonts w:ascii="Times New Roman" w:hAnsi="Times New Roman" w:cs="Times New Roman"/>
          <w:sz w:val="24"/>
          <w:szCs w:val="24"/>
        </w:rPr>
        <w:t>, 2011)</w:t>
      </w:r>
      <w:r w:rsidR="00354510">
        <w:rPr>
          <w:rFonts w:ascii="Times New Roman" w:hAnsi="Times New Roman" w:cs="Times New Roman"/>
          <w:sz w:val="24"/>
          <w:szCs w:val="24"/>
        </w:rPr>
        <w:t>.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354510">
        <w:rPr>
          <w:rFonts w:ascii="Times New Roman" w:hAnsi="Times New Roman" w:cs="Times New Roman"/>
          <w:sz w:val="24"/>
          <w:szCs w:val="24"/>
        </w:rPr>
        <w:t xml:space="preserve">En esta se </w:t>
      </w:r>
      <w:r w:rsidR="00EC0C03" w:rsidRPr="00644CB4">
        <w:rPr>
          <w:rFonts w:ascii="Times New Roman" w:hAnsi="Times New Roman" w:cs="Times New Roman"/>
          <w:sz w:val="24"/>
          <w:szCs w:val="24"/>
        </w:rPr>
        <w:t>establece</w:t>
      </w:r>
      <w:r w:rsidR="00354510">
        <w:rPr>
          <w:rFonts w:ascii="Times New Roman" w:hAnsi="Times New Roman" w:cs="Times New Roman"/>
          <w:sz w:val="24"/>
          <w:szCs w:val="24"/>
        </w:rPr>
        <w:t>n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 los criterios para clasificar los residuos de manejo especial</w:t>
      </w:r>
      <w:r w:rsidR="00354510">
        <w:rPr>
          <w:rFonts w:ascii="Times New Roman" w:hAnsi="Times New Roman" w:cs="Times New Roman"/>
          <w:sz w:val="24"/>
          <w:szCs w:val="24"/>
        </w:rPr>
        <w:t xml:space="preserve"> y </w:t>
      </w:r>
      <w:r w:rsidR="00BB09F2">
        <w:rPr>
          <w:rFonts w:ascii="Times New Roman" w:hAnsi="Times New Roman" w:cs="Times New Roman"/>
          <w:sz w:val="24"/>
          <w:szCs w:val="24"/>
        </w:rPr>
        <w:t xml:space="preserve">se </w:t>
      </w:r>
      <w:r w:rsidR="00354510">
        <w:rPr>
          <w:rFonts w:ascii="Times New Roman" w:hAnsi="Times New Roman" w:cs="Times New Roman"/>
          <w:sz w:val="24"/>
          <w:szCs w:val="24"/>
        </w:rPr>
        <w:t xml:space="preserve">precisa cuáles necesitan </w:t>
      </w:r>
      <w:r w:rsidR="00BB09F2">
        <w:rPr>
          <w:rFonts w:ascii="Times New Roman" w:hAnsi="Times New Roman" w:cs="Times New Roman"/>
          <w:sz w:val="24"/>
          <w:szCs w:val="24"/>
        </w:rPr>
        <w:t xml:space="preserve">de este </w:t>
      </w:r>
      <w:r w:rsidR="00354510">
        <w:rPr>
          <w:rFonts w:ascii="Times New Roman" w:hAnsi="Times New Roman" w:cs="Times New Roman"/>
          <w:sz w:val="24"/>
          <w:szCs w:val="24"/>
        </w:rPr>
        <w:t xml:space="preserve">plan. Además, 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determina los elementos y procedimientos </w:t>
      </w:r>
      <w:r w:rsidR="00CD45BF" w:rsidRPr="00644CB4">
        <w:rPr>
          <w:rFonts w:ascii="Times New Roman" w:hAnsi="Times New Roman" w:cs="Times New Roman"/>
          <w:sz w:val="24"/>
          <w:szCs w:val="24"/>
        </w:rPr>
        <w:t>para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 la form</w:t>
      </w:r>
      <w:r w:rsidR="00723E15" w:rsidRPr="00644CB4">
        <w:rPr>
          <w:rFonts w:ascii="Times New Roman" w:hAnsi="Times New Roman" w:cs="Times New Roman"/>
          <w:sz w:val="24"/>
          <w:szCs w:val="24"/>
        </w:rPr>
        <w:t>ulación de los planes de manejo,</w:t>
      </w:r>
      <w:r w:rsidR="00354510">
        <w:rPr>
          <w:rFonts w:ascii="Times New Roman" w:hAnsi="Times New Roman" w:cs="Times New Roman"/>
          <w:sz w:val="24"/>
          <w:szCs w:val="24"/>
        </w:rPr>
        <w:t xml:space="preserve"> etc.</w:t>
      </w:r>
      <w:r w:rsidR="00723E15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354510">
        <w:rPr>
          <w:rFonts w:ascii="Times New Roman" w:hAnsi="Times New Roman" w:cs="Times New Roman"/>
          <w:sz w:val="24"/>
          <w:szCs w:val="24"/>
        </w:rPr>
        <w:t xml:space="preserve"> Igualmente, </w:t>
      </w:r>
      <w:r w:rsidR="00723E15" w:rsidRPr="00644CB4">
        <w:rPr>
          <w:rFonts w:ascii="Times New Roman" w:hAnsi="Times New Roman" w:cs="Times New Roman"/>
          <w:sz w:val="24"/>
          <w:szCs w:val="24"/>
        </w:rPr>
        <w:t>se puede encontrar la norma</w:t>
      </w:r>
      <w:r w:rsidR="00965052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354510">
        <w:rPr>
          <w:rFonts w:ascii="Times New Roman" w:hAnsi="Times New Roman" w:cs="Times New Roman"/>
          <w:sz w:val="24"/>
          <w:szCs w:val="24"/>
        </w:rPr>
        <w:t>NOM-083-SEMARNAT-</w:t>
      </w:r>
      <w:r w:rsidR="00EC0C03" w:rsidRPr="00644CB4">
        <w:rPr>
          <w:rFonts w:ascii="Times New Roman" w:hAnsi="Times New Roman" w:cs="Times New Roman"/>
          <w:sz w:val="24"/>
          <w:szCs w:val="24"/>
        </w:rPr>
        <w:t>2003</w:t>
      </w:r>
      <w:r w:rsidR="00DF416E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EC0C03" w:rsidRPr="00644CB4">
        <w:rPr>
          <w:rFonts w:ascii="Times New Roman" w:hAnsi="Times New Roman" w:cs="Times New Roman"/>
          <w:sz w:val="24"/>
          <w:szCs w:val="24"/>
        </w:rPr>
        <w:t xml:space="preserve">para los residuos no peligrosos, </w:t>
      </w:r>
      <w:r w:rsidR="00354510">
        <w:rPr>
          <w:rFonts w:ascii="Times New Roman" w:hAnsi="Times New Roman" w:cs="Times New Roman"/>
          <w:sz w:val="24"/>
          <w:szCs w:val="24"/>
        </w:rPr>
        <w:t>es decir, los usados para los rellenos sanitarios</w:t>
      </w:r>
      <w:r w:rsidR="00914A95">
        <w:rPr>
          <w:rFonts w:ascii="Times New Roman" w:hAnsi="Times New Roman" w:cs="Times New Roman"/>
          <w:sz w:val="24"/>
          <w:szCs w:val="24"/>
        </w:rPr>
        <w:t xml:space="preserve"> </w:t>
      </w:r>
      <w:r w:rsidR="007433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14A95">
        <w:rPr>
          <w:rFonts w:ascii="Times New Roman" w:hAnsi="Times New Roman" w:cs="Times New Roman"/>
          <w:sz w:val="24"/>
          <w:szCs w:val="24"/>
        </w:rPr>
        <w:t>S</w:t>
      </w:r>
      <w:r w:rsidR="00354510">
        <w:rPr>
          <w:rFonts w:ascii="Times New Roman" w:hAnsi="Times New Roman" w:cs="Times New Roman"/>
          <w:sz w:val="24"/>
          <w:szCs w:val="24"/>
        </w:rPr>
        <w:t>emarnat</w:t>
      </w:r>
      <w:proofErr w:type="spellEnd"/>
      <w:r w:rsidR="0074331F">
        <w:rPr>
          <w:rFonts w:ascii="Times New Roman" w:hAnsi="Times New Roman" w:cs="Times New Roman"/>
          <w:sz w:val="24"/>
          <w:szCs w:val="24"/>
        </w:rPr>
        <w:t xml:space="preserve">, </w:t>
      </w:r>
      <w:r w:rsidR="00914A95">
        <w:rPr>
          <w:rFonts w:ascii="Times New Roman" w:hAnsi="Times New Roman" w:cs="Times New Roman"/>
          <w:sz w:val="24"/>
          <w:szCs w:val="24"/>
        </w:rPr>
        <w:t>2003).</w:t>
      </w:r>
    </w:p>
    <w:p w:rsidR="00EF369A" w:rsidRPr="00644CB4" w:rsidRDefault="00354510" w:rsidP="00EC0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otra parte, e</w:t>
      </w:r>
      <w:r w:rsidR="00947858" w:rsidRPr="00644CB4">
        <w:rPr>
          <w:rFonts w:ascii="Times New Roman" w:hAnsi="Times New Roman" w:cs="Times New Roman"/>
          <w:sz w:val="24"/>
          <w:szCs w:val="24"/>
        </w:rPr>
        <w:t xml:space="preserve">l 20 de mayo de 2013 se publicó en el </w:t>
      </w:r>
      <w:r w:rsidR="004A4946" w:rsidRPr="00354510">
        <w:rPr>
          <w:rFonts w:ascii="Times New Roman" w:hAnsi="Times New Roman" w:cs="Times New Roman"/>
          <w:i/>
          <w:sz w:val="24"/>
          <w:szCs w:val="24"/>
        </w:rPr>
        <w:t>Diario Oficial de la Federación</w:t>
      </w:r>
      <w:r w:rsidR="004A4946">
        <w:rPr>
          <w:rFonts w:ascii="Times New Roman" w:hAnsi="Times New Roman" w:cs="Times New Roman"/>
          <w:sz w:val="24"/>
          <w:szCs w:val="24"/>
        </w:rPr>
        <w:t xml:space="preserve"> </w:t>
      </w:r>
      <w:r w:rsidR="00947858" w:rsidRPr="00644CB4">
        <w:rPr>
          <w:rFonts w:ascii="Times New Roman" w:hAnsi="Times New Roman" w:cs="Times New Roman"/>
          <w:sz w:val="24"/>
          <w:szCs w:val="24"/>
        </w:rPr>
        <w:t>el Plan Nacional de Desarrollo 2013-2018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840613" w:rsidRPr="00644CB4">
        <w:rPr>
          <w:rFonts w:ascii="Times New Roman" w:hAnsi="Times New Roman" w:cs="Times New Roman"/>
          <w:sz w:val="24"/>
          <w:szCs w:val="24"/>
        </w:rPr>
        <w:t xml:space="preserve">n este documento se puede encontrar el objetivo 4.4 de la Meta Nacional </w:t>
      </w:r>
      <w:r w:rsidR="00DE7DE8" w:rsidRPr="00644CB4">
        <w:rPr>
          <w:rFonts w:ascii="Times New Roman" w:hAnsi="Times New Roman" w:cs="Times New Roman"/>
          <w:sz w:val="24"/>
          <w:szCs w:val="24"/>
        </w:rPr>
        <w:t>IV</w:t>
      </w:r>
      <w:r w:rsidR="00840613" w:rsidRPr="00644CB4">
        <w:rPr>
          <w:rFonts w:ascii="Times New Roman" w:hAnsi="Times New Roman" w:cs="Times New Roman"/>
          <w:sz w:val="24"/>
          <w:szCs w:val="24"/>
        </w:rPr>
        <w:t xml:space="preserve"> México Próspero</w:t>
      </w:r>
      <w:r>
        <w:rPr>
          <w:rFonts w:ascii="Times New Roman" w:hAnsi="Times New Roman" w:cs="Times New Roman"/>
          <w:sz w:val="24"/>
          <w:szCs w:val="24"/>
        </w:rPr>
        <w:t>, el cual procura “i</w:t>
      </w:r>
      <w:r w:rsidR="00DE7DE8" w:rsidRPr="00644CB4">
        <w:rPr>
          <w:rFonts w:ascii="Times New Roman" w:hAnsi="Times New Roman" w:cs="Times New Roman"/>
          <w:sz w:val="24"/>
          <w:szCs w:val="24"/>
        </w:rPr>
        <w:t xml:space="preserve">mpulsar y orientar un crecimiento verde incluyente y facilitador </w:t>
      </w:r>
      <w:r w:rsidR="008F4C94" w:rsidRPr="00644CB4">
        <w:rPr>
          <w:rFonts w:ascii="Times New Roman" w:hAnsi="Times New Roman" w:cs="Times New Roman"/>
          <w:sz w:val="24"/>
          <w:szCs w:val="24"/>
        </w:rPr>
        <w:t>que preserve nuestro patrimonio natural al</w:t>
      </w:r>
      <w:r w:rsidR="00586019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8F4C94" w:rsidRPr="00644CB4">
        <w:rPr>
          <w:rFonts w:ascii="Times New Roman" w:hAnsi="Times New Roman" w:cs="Times New Roman"/>
          <w:sz w:val="24"/>
          <w:szCs w:val="24"/>
        </w:rPr>
        <w:t>mismo tiempo que genere r</w:t>
      </w:r>
      <w:r>
        <w:rPr>
          <w:rFonts w:ascii="Times New Roman" w:hAnsi="Times New Roman" w:cs="Times New Roman"/>
          <w:sz w:val="24"/>
          <w:szCs w:val="24"/>
        </w:rPr>
        <w:t>iqueza, competitividad y empleo”. De hecho,</w:t>
      </w:r>
      <w:r w:rsidR="008F4C94" w:rsidRPr="00644CB4">
        <w:rPr>
          <w:rFonts w:ascii="Times New Roman" w:hAnsi="Times New Roman" w:cs="Times New Roman"/>
          <w:sz w:val="24"/>
          <w:szCs w:val="24"/>
        </w:rPr>
        <w:t xml:space="preserve"> se establece la estrategia </w:t>
      </w:r>
      <w:r w:rsidR="008F4C94" w:rsidRPr="00644CB4">
        <w:rPr>
          <w:rFonts w:ascii="Times New Roman" w:hAnsi="Times New Roman" w:cs="Times New Roman"/>
          <w:sz w:val="24"/>
          <w:szCs w:val="24"/>
        </w:rPr>
        <w:lastRenderedPageBreak/>
        <w:t>4.4.3</w:t>
      </w:r>
      <w:r>
        <w:rPr>
          <w:rFonts w:ascii="Times New Roman" w:hAnsi="Times New Roman" w:cs="Times New Roman"/>
          <w:sz w:val="24"/>
          <w:szCs w:val="24"/>
        </w:rPr>
        <w:t>, que consiste en “</w:t>
      </w:r>
      <w:r w:rsidR="008F4C94" w:rsidRPr="00644CB4">
        <w:rPr>
          <w:rFonts w:ascii="Times New Roman" w:hAnsi="Times New Roman" w:cs="Times New Roman"/>
          <w:sz w:val="24"/>
          <w:szCs w:val="24"/>
        </w:rPr>
        <w:t xml:space="preserve">fortalecer la política nacional de cambio </w:t>
      </w:r>
      <w:r w:rsidR="003D59CF" w:rsidRPr="00644CB4">
        <w:rPr>
          <w:rFonts w:ascii="Times New Roman" w:hAnsi="Times New Roman" w:cs="Times New Roman"/>
          <w:sz w:val="24"/>
          <w:szCs w:val="24"/>
        </w:rPr>
        <w:t>climático</w:t>
      </w:r>
      <w:r w:rsidR="008F4C94" w:rsidRPr="00644CB4">
        <w:rPr>
          <w:rFonts w:ascii="Times New Roman" w:hAnsi="Times New Roman" w:cs="Times New Roman"/>
          <w:sz w:val="24"/>
          <w:szCs w:val="24"/>
        </w:rPr>
        <w:t xml:space="preserve"> y cuidado al me</w:t>
      </w:r>
      <w:r>
        <w:rPr>
          <w:rFonts w:ascii="Times New Roman" w:hAnsi="Times New Roman" w:cs="Times New Roman"/>
          <w:sz w:val="24"/>
          <w:szCs w:val="24"/>
        </w:rPr>
        <w:t>dio ambiente para transitar haci</w:t>
      </w:r>
      <w:r w:rsidR="008F4C94" w:rsidRPr="00644CB4">
        <w:rPr>
          <w:rFonts w:ascii="Times New Roman" w:hAnsi="Times New Roman" w:cs="Times New Roman"/>
          <w:sz w:val="24"/>
          <w:szCs w:val="24"/>
        </w:rPr>
        <w:t xml:space="preserve">a una economía competitiva, sustentable, </w:t>
      </w:r>
      <w:r w:rsidR="008F4C94" w:rsidRPr="00101057">
        <w:rPr>
          <w:rFonts w:ascii="Times New Roman" w:hAnsi="Times New Roman" w:cs="Times New Roman"/>
          <w:sz w:val="24"/>
          <w:szCs w:val="24"/>
        </w:rPr>
        <w:t>resili</w:t>
      </w:r>
      <w:r w:rsidRPr="00101057">
        <w:rPr>
          <w:rFonts w:ascii="Times New Roman" w:hAnsi="Times New Roman" w:cs="Times New Roman"/>
          <w:sz w:val="24"/>
          <w:szCs w:val="24"/>
        </w:rPr>
        <w:t>ente</w:t>
      </w:r>
      <w:r>
        <w:rPr>
          <w:rFonts w:ascii="Times New Roman" w:hAnsi="Times New Roman" w:cs="Times New Roman"/>
          <w:sz w:val="24"/>
          <w:szCs w:val="24"/>
        </w:rPr>
        <w:t xml:space="preserve"> y de bajo carbono” </w:t>
      </w:r>
      <w:r w:rsidR="007D5B66" w:rsidRPr="00644CB4">
        <w:rPr>
          <w:rFonts w:ascii="Times New Roman" w:hAnsi="Times New Roman" w:cs="Times New Roman"/>
          <w:sz w:val="24"/>
          <w:szCs w:val="24"/>
        </w:rPr>
        <w:t>(</w:t>
      </w:r>
      <w:r w:rsidR="009B4598" w:rsidRPr="00FA14C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 Nacional de Desarrollo 2013-</w:t>
      </w:r>
      <w:r w:rsidR="009B4598" w:rsidRPr="00FA14CB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7819">
        <w:rPr>
          <w:rFonts w:ascii="Times New Roman" w:hAnsi="Times New Roman" w:cs="Times New Roman"/>
          <w:sz w:val="24"/>
          <w:szCs w:val="24"/>
        </w:rPr>
        <w:t xml:space="preserve"> 2013,</w:t>
      </w:r>
      <w:r w:rsidR="009B4598">
        <w:rPr>
          <w:rFonts w:ascii="Times New Roman" w:hAnsi="Times New Roman" w:cs="Times New Roman"/>
          <w:sz w:val="24"/>
          <w:szCs w:val="24"/>
        </w:rPr>
        <w:t xml:space="preserve"> </w:t>
      </w:r>
      <w:r w:rsidR="007D5B66" w:rsidRPr="00644CB4">
        <w:rPr>
          <w:rFonts w:ascii="Times New Roman" w:hAnsi="Times New Roman" w:cs="Times New Roman"/>
          <w:sz w:val="24"/>
          <w:szCs w:val="24"/>
        </w:rPr>
        <w:t>p. 135)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4C94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 prevé </w:t>
      </w:r>
      <w:r w:rsidR="007D5B66" w:rsidRPr="00644CB4">
        <w:rPr>
          <w:rFonts w:ascii="Times New Roman" w:hAnsi="Times New Roman" w:cs="Times New Roman"/>
          <w:sz w:val="24"/>
          <w:szCs w:val="24"/>
        </w:rPr>
        <w:t>11</w:t>
      </w:r>
      <w:r w:rsidR="008F4C94" w:rsidRPr="00644CB4">
        <w:rPr>
          <w:rFonts w:ascii="Times New Roman" w:hAnsi="Times New Roman" w:cs="Times New Roman"/>
          <w:sz w:val="24"/>
          <w:szCs w:val="24"/>
        </w:rPr>
        <w:t xml:space="preserve"> línea</w:t>
      </w:r>
      <w:r w:rsidR="007D5B66" w:rsidRPr="00644CB4">
        <w:rPr>
          <w:rFonts w:ascii="Times New Roman" w:hAnsi="Times New Roman" w:cs="Times New Roman"/>
          <w:sz w:val="24"/>
          <w:szCs w:val="24"/>
        </w:rPr>
        <w:t>s</w:t>
      </w:r>
      <w:r w:rsidR="008F4C94" w:rsidRPr="00644CB4">
        <w:rPr>
          <w:rFonts w:ascii="Times New Roman" w:hAnsi="Times New Roman" w:cs="Times New Roman"/>
          <w:sz w:val="24"/>
          <w:szCs w:val="24"/>
        </w:rPr>
        <w:t xml:space="preserve"> de acción</w:t>
      </w:r>
      <w:r>
        <w:rPr>
          <w:rFonts w:ascii="Times New Roman" w:hAnsi="Times New Roman" w:cs="Times New Roman"/>
          <w:sz w:val="24"/>
          <w:szCs w:val="24"/>
        </w:rPr>
        <w:t xml:space="preserve">, las cuales intentan conseguir </w:t>
      </w:r>
      <w:r w:rsidR="008F4C94" w:rsidRPr="00644CB4">
        <w:rPr>
          <w:rFonts w:ascii="Times New Roman" w:hAnsi="Times New Roman" w:cs="Times New Roman"/>
          <w:sz w:val="24"/>
          <w:szCs w:val="24"/>
        </w:rPr>
        <w:t>un manej</w:t>
      </w:r>
      <w:r>
        <w:rPr>
          <w:rFonts w:ascii="Times New Roman" w:hAnsi="Times New Roman" w:cs="Times New Roman"/>
          <w:sz w:val="24"/>
          <w:szCs w:val="24"/>
        </w:rPr>
        <w:t xml:space="preserve">o integral de </w:t>
      </w:r>
      <w:r w:rsidR="00BB09F2">
        <w:rPr>
          <w:rFonts w:ascii="Times New Roman" w:hAnsi="Times New Roman" w:cs="Times New Roman"/>
          <w:sz w:val="24"/>
          <w:szCs w:val="24"/>
        </w:rPr>
        <w:t xml:space="preserve">los residuos sólidos </w:t>
      </w:r>
      <w:r w:rsidR="008F4C94" w:rsidRPr="00644CB4">
        <w:rPr>
          <w:rFonts w:ascii="Times New Roman" w:hAnsi="Times New Roman" w:cs="Times New Roman"/>
          <w:sz w:val="24"/>
          <w:szCs w:val="24"/>
        </w:rPr>
        <w:t>de manejo especial y peligrosos, que incluya el aprovechamiento de los materiales</w:t>
      </w:r>
      <w:r w:rsidR="00BB09F2">
        <w:rPr>
          <w:rFonts w:ascii="Times New Roman" w:hAnsi="Times New Roman" w:cs="Times New Roman"/>
          <w:sz w:val="24"/>
          <w:szCs w:val="24"/>
        </w:rPr>
        <w:t xml:space="preserve"> para minimizar el impacto en</w:t>
      </w:r>
      <w:r w:rsidR="008F4C94" w:rsidRPr="00644CB4">
        <w:rPr>
          <w:rFonts w:ascii="Times New Roman" w:hAnsi="Times New Roman" w:cs="Times New Roman"/>
          <w:sz w:val="24"/>
          <w:szCs w:val="24"/>
        </w:rPr>
        <w:t xml:space="preserve"> la población y </w:t>
      </w:r>
      <w:r w:rsidR="00BB09F2">
        <w:rPr>
          <w:rFonts w:ascii="Times New Roman" w:hAnsi="Times New Roman" w:cs="Times New Roman"/>
          <w:sz w:val="24"/>
          <w:szCs w:val="24"/>
        </w:rPr>
        <w:t>en el</w:t>
      </w:r>
      <w:r w:rsidR="008F4C94" w:rsidRPr="00644CB4">
        <w:rPr>
          <w:rFonts w:ascii="Times New Roman" w:hAnsi="Times New Roman" w:cs="Times New Roman"/>
          <w:sz w:val="24"/>
          <w:szCs w:val="24"/>
        </w:rPr>
        <w:t xml:space="preserve"> medio ambiente.</w:t>
      </w:r>
    </w:p>
    <w:p w:rsidR="00C74DD3" w:rsidRPr="00644CB4" w:rsidRDefault="00400152" w:rsidP="00D17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 tal sentido, l</w:t>
      </w:r>
      <w:r w:rsidR="00AB3CE0" w:rsidRPr="00644CB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4331F">
        <w:rPr>
          <w:rFonts w:ascii="Times New Roman" w:hAnsi="Times New Roman" w:cs="Times New Roman"/>
          <w:sz w:val="24"/>
          <w:szCs w:val="24"/>
        </w:rPr>
        <w:t>S</w:t>
      </w:r>
      <w:r w:rsidR="00C57926">
        <w:rPr>
          <w:rFonts w:ascii="Times New Roman" w:hAnsi="Times New Roman" w:cs="Times New Roman"/>
          <w:sz w:val="24"/>
          <w:szCs w:val="24"/>
        </w:rPr>
        <w:t>emarnat</w:t>
      </w:r>
      <w:proofErr w:type="spellEnd"/>
      <w:r w:rsidR="00932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 la dependencia del G</w:t>
      </w:r>
      <w:r w:rsidR="00110269" w:rsidRPr="00644CB4">
        <w:rPr>
          <w:rFonts w:ascii="Times New Roman" w:hAnsi="Times New Roman" w:cs="Times New Roman"/>
          <w:sz w:val="24"/>
          <w:szCs w:val="24"/>
        </w:rPr>
        <w:t>obierno federal encargada de impulsar la protección, restauración y conservación de los recursos naturales. C</w:t>
      </w:r>
      <w:r w:rsidR="00BE052C" w:rsidRPr="00644CB4">
        <w:rPr>
          <w:rFonts w:ascii="Times New Roman" w:hAnsi="Times New Roman" w:cs="Times New Roman"/>
          <w:sz w:val="24"/>
          <w:szCs w:val="24"/>
        </w:rPr>
        <w:t xml:space="preserve">onformada por </w:t>
      </w:r>
      <w:r w:rsidR="005F3F9F" w:rsidRPr="00644CB4">
        <w:rPr>
          <w:rFonts w:ascii="Times New Roman" w:hAnsi="Times New Roman" w:cs="Times New Roman"/>
          <w:sz w:val="24"/>
          <w:szCs w:val="24"/>
        </w:rPr>
        <w:t>tres</w:t>
      </w:r>
      <w:r w:rsidR="00BE052C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4C7919" w:rsidRPr="00644CB4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secretarí</w:t>
      </w:r>
      <w:r w:rsidR="00C74DD3" w:rsidRPr="00644CB4">
        <w:rPr>
          <w:rFonts w:ascii="Times New Roman" w:hAnsi="Times New Roman" w:cs="Times New Roman"/>
          <w:sz w:val="24"/>
          <w:szCs w:val="24"/>
        </w:rPr>
        <w:t>as,</w:t>
      </w:r>
      <w:r w:rsidR="005F3F9F" w:rsidRPr="00644CB4">
        <w:rPr>
          <w:rFonts w:ascii="Times New Roman" w:hAnsi="Times New Roman" w:cs="Times New Roman"/>
          <w:sz w:val="24"/>
          <w:szCs w:val="24"/>
        </w:rPr>
        <w:t xml:space="preserve"> diversos órganos desconcentrados y descentralizados,</w:t>
      </w:r>
      <w:r w:rsidR="00BE052C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110269" w:rsidRPr="00644CB4">
        <w:rPr>
          <w:rFonts w:ascii="Times New Roman" w:hAnsi="Times New Roman" w:cs="Times New Roman"/>
          <w:sz w:val="24"/>
          <w:szCs w:val="24"/>
        </w:rPr>
        <w:t xml:space="preserve">también </w:t>
      </w:r>
      <w:r>
        <w:rPr>
          <w:rFonts w:ascii="Times New Roman" w:hAnsi="Times New Roman" w:cs="Times New Roman"/>
          <w:sz w:val="24"/>
          <w:szCs w:val="24"/>
        </w:rPr>
        <w:t xml:space="preserve">tiene la responsabilidad </w:t>
      </w:r>
      <w:r w:rsidR="00110269" w:rsidRPr="00644CB4">
        <w:rPr>
          <w:rFonts w:ascii="Times New Roman" w:hAnsi="Times New Roman" w:cs="Times New Roman"/>
          <w:sz w:val="24"/>
          <w:szCs w:val="24"/>
        </w:rPr>
        <w:t xml:space="preserve">de crear </w:t>
      </w:r>
      <w:r w:rsidR="00C74DD3" w:rsidRPr="00644CB4">
        <w:rPr>
          <w:rFonts w:ascii="Times New Roman" w:hAnsi="Times New Roman" w:cs="Times New Roman"/>
          <w:sz w:val="24"/>
          <w:szCs w:val="24"/>
        </w:rPr>
        <w:t xml:space="preserve">las </w:t>
      </w:r>
      <w:r w:rsidR="00110269" w:rsidRPr="00644CB4">
        <w:rPr>
          <w:rFonts w:ascii="Times New Roman" w:hAnsi="Times New Roman" w:cs="Times New Roman"/>
          <w:sz w:val="24"/>
          <w:szCs w:val="24"/>
        </w:rPr>
        <w:t xml:space="preserve">políticas </w:t>
      </w:r>
      <w:r w:rsidR="005F3F9F" w:rsidRPr="00644CB4">
        <w:rPr>
          <w:rFonts w:ascii="Times New Roman" w:hAnsi="Times New Roman" w:cs="Times New Roman"/>
          <w:sz w:val="24"/>
          <w:szCs w:val="24"/>
        </w:rPr>
        <w:t>ambientales</w:t>
      </w:r>
      <w:r>
        <w:rPr>
          <w:rFonts w:ascii="Times New Roman" w:hAnsi="Times New Roman" w:cs="Times New Roman"/>
          <w:sz w:val="24"/>
          <w:szCs w:val="24"/>
        </w:rPr>
        <w:t>, por lo que t</w:t>
      </w:r>
      <w:r w:rsidR="004D4387" w:rsidRPr="00644CB4">
        <w:rPr>
          <w:rFonts w:ascii="Times New Roman" w:hAnsi="Times New Roman" w:cs="Times New Roman"/>
          <w:sz w:val="24"/>
          <w:szCs w:val="24"/>
        </w:rPr>
        <w:t>rabaja en cuatro aspectos prioritarios:</w:t>
      </w:r>
    </w:p>
    <w:p w:rsidR="004D4387" w:rsidRPr="00644CB4" w:rsidRDefault="004D4387" w:rsidP="008D01BD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B4">
        <w:rPr>
          <w:rFonts w:ascii="Times New Roman" w:hAnsi="Times New Roman" w:cs="Times New Roman"/>
          <w:sz w:val="24"/>
          <w:szCs w:val="24"/>
        </w:rPr>
        <w:t>La conservación y aprovechamiento susten</w:t>
      </w:r>
      <w:r w:rsidR="008D01BD" w:rsidRPr="00644CB4">
        <w:rPr>
          <w:rFonts w:ascii="Times New Roman" w:hAnsi="Times New Roman" w:cs="Times New Roman"/>
          <w:sz w:val="24"/>
          <w:szCs w:val="24"/>
        </w:rPr>
        <w:t>table de los ecosistemas y su b</w:t>
      </w:r>
      <w:r w:rsidRPr="00644CB4">
        <w:rPr>
          <w:rFonts w:ascii="Times New Roman" w:hAnsi="Times New Roman" w:cs="Times New Roman"/>
          <w:sz w:val="24"/>
          <w:szCs w:val="24"/>
        </w:rPr>
        <w:t>i</w:t>
      </w:r>
      <w:r w:rsidR="008D01BD" w:rsidRPr="00644CB4">
        <w:rPr>
          <w:rFonts w:ascii="Times New Roman" w:hAnsi="Times New Roman" w:cs="Times New Roman"/>
          <w:sz w:val="24"/>
          <w:szCs w:val="24"/>
        </w:rPr>
        <w:t>o</w:t>
      </w:r>
      <w:r w:rsidRPr="00644CB4">
        <w:rPr>
          <w:rFonts w:ascii="Times New Roman" w:hAnsi="Times New Roman" w:cs="Times New Roman"/>
          <w:sz w:val="24"/>
          <w:szCs w:val="24"/>
        </w:rPr>
        <w:t>diversidad</w:t>
      </w:r>
      <w:r w:rsidR="008D01BD" w:rsidRPr="00644CB4">
        <w:rPr>
          <w:rFonts w:ascii="Times New Roman" w:hAnsi="Times New Roman" w:cs="Times New Roman"/>
          <w:sz w:val="24"/>
          <w:szCs w:val="24"/>
        </w:rPr>
        <w:t>.</w:t>
      </w:r>
    </w:p>
    <w:p w:rsidR="008D01BD" w:rsidRPr="00644CB4" w:rsidRDefault="008D01BD" w:rsidP="008D01BD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B4">
        <w:rPr>
          <w:rFonts w:ascii="Times New Roman" w:hAnsi="Times New Roman" w:cs="Times New Roman"/>
          <w:sz w:val="24"/>
          <w:szCs w:val="24"/>
        </w:rPr>
        <w:t>La prevención y control de la contaminación</w:t>
      </w:r>
      <w:r w:rsidR="00400152">
        <w:rPr>
          <w:rFonts w:ascii="Times New Roman" w:hAnsi="Times New Roman" w:cs="Times New Roman"/>
          <w:sz w:val="24"/>
          <w:szCs w:val="24"/>
        </w:rPr>
        <w:t>.</w:t>
      </w:r>
    </w:p>
    <w:p w:rsidR="008D01BD" w:rsidRPr="00644CB4" w:rsidRDefault="008D01BD" w:rsidP="008D01BD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B4">
        <w:rPr>
          <w:rFonts w:ascii="Times New Roman" w:hAnsi="Times New Roman" w:cs="Times New Roman"/>
          <w:sz w:val="24"/>
          <w:szCs w:val="24"/>
        </w:rPr>
        <w:t>La gestión de los recursos hídricos</w:t>
      </w:r>
      <w:r w:rsidR="00400152">
        <w:rPr>
          <w:rFonts w:ascii="Times New Roman" w:hAnsi="Times New Roman" w:cs="Times New Roman"/>
          <w:sz w:val="24"/>
          <w:szCs w:val="24"/>
        </w:rPr>
        <w:t>.</w:t>
      </w:r>
    </w:p>
    <w:p w:rsidR="008D01BD" w:rsidRPr="00644CB4" w:rsidRDefault="008D01BD" w:rsidP="008D01BD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CB4">
        <w:rPr>
          <w:rFonts w:ascii="Times New Roman" w:hAnsi="Times New Roman" w:cs="Times New Roman"/>
          <w:sz w:val="24"/>
          <w:szCs w:val="24"/>
        </w:rPr>
        <w:t>El combate al cambio climático</w:t>
      </w:r>
      <w:r w:rsidR="00400152">
        <w:rPr>
          <w:rFonts w:ascii="Times New Roman" w:hAnsi="Times New Roman" w:cs="Times New Roman"/>
          <w:sz w:val="24"/>
          <w:szCs w:val="24"/>
        </w:rPr>
        <w:t>.</w:t>
      </w:r>
    </w:p>
    <w:p w:rsidR="007E3EF8" w:rsidRPr="00644CB4" w:rsidRDefault="007E3EF8" w:rsidP="00D17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67" w:rsidRPr="00644CB4" w:rsidRDefault="00400152" w:rsidP="00D17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Asimismo, e</w:t>
      </w:r>
      <w:r w:rsidR="00BE052C" w:rsidRPr="00644CB4">
        <w:rPr>
          <w:rFonts w:ascii="Times New Roman" w:hAnsi="Times New Roman" w:cs="Times New Roman"/>
          <w:sz w:val="24"/>
          <w:szCs w:val="24"/>
        </w:rPr>
        <w:t xml:space="preserve">l Instituto Nacional de Ecología y Cambio </w:t>
      </w:r>
      <w:r w:rsidR="002C47D2" w:rsidRPr="00644CB4">
        <w:rPr>
          <w:rFonts w:ascii="Times New Roman" w:hAnsi="Times New Roman" w:cs="Times New Roman"/>
          <w:sz w:val="24"/>
          <w:szCs w:val="24"/>
        </w:rPr>
        <w:t>Climático</w:t>
      </w:r>
      <w:r w:rsidR="00BE052C" w:rsidRPr="00644C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E052C" w:rsidRPr="00644CB4">
        <w:rPr>
          <w:rFonts w:ascii="Times New Roman" w:hAnsi="Times New Roman" w:cs="Times New Roman"/>
          <w:sz w:val="24"/>
          <w:szCs w:val="24"/>
        </w:rPr>
        <w:t>I</w:t>
      </w:r>
      <w:r w:rsidRPr="00644CB4">
        <w:rPr>
          <w:rFonts w:ascii="Times New Roman" w:hAnsi="Times New Roman" w:cs="Times New Roman"/>
          <w:sz w:val="24"/>
          <w:szCs w:val="24"/>
        </w:rPr>
        <w:t>neec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57926">
        <w:rPr>
          <w:rFonts w:ascii="Times New Roman" w:hAnsi="Times New Roman" w:cs="Times New Roman"/>
          <w:sz w:val="24"/>
          <w:szCs w:val="24"/>
        </w:rPr>
        <w:t xml:space="preserve"> </w:t>
      </w:r>
      <w:r w:rsidR="005C4A97" w:rsidRPr="00644CB4">
        <w:rPr>
          <w:rFonts w:ascii="Times New Roman" w:hAnsi="Times New Roman" w:cs="Times New Roman"/>
          <w:sz w:val="24"/>
          <w:szCs w:val="24"/>
        </w:rPr>
        <w:t xml:space="preserve">es un organismo público descentralizado de la Administración Pública Federal, sectorizado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Semarnat</w:t>
      </w:r>
      <w:proofErr w:type="spellEnd"/>
      <w:r>
        <w:rPr>
          <w:rFonts w:ascii="Times New Roman" w:hAnsi="Times New Roman" w:cs="Times New Roman"/>
          <w:sz w:val="24"/>
          <w:szCs w:val="24"/>
        </w:rPr>
        <w:t>, que da cumplimiento al a</w:t>
      </w:r>
      <w:r w:rsidR="005C4A97" w:rsidRPr="00644CB4">
        <w:rPr>
          <w:rFonts w:ascii="Times New Roman" w:hAnsi="Times New Roman" w:cs="Times New Roman"/>
          <w:sz w:val="24"/>
          <w:szCs w:val="24"/>
        </w:rPr>
        <w:t>rtículo 15 de la Ley General de Cambio Climático (LGCC).</w:t>
      </w:r>
      <w:r w:rsidR="00FE1A1A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5C4A97" w:rsidRPr="00644CB4">
        <w:rPr>
          <w:rFonts w:ascii="Times New Roman" w:hAnsi="Times New Roman" w:cs="Times New Roman"/>
          <w:sz w:val="24"/>
          <w:szCs w:val="24"/>
        </w:rPr>
        <w:t>T</w:t>
      </w:r>
      <w:r w:rsidR="002C47D2" w:rsidRPr="00644CB4">
        <w:rPr>
          <w:rFonts w:ascii="Times New Roman" w:hAnsi="Times New Roman" w:cs="Times New Roman"/>
          <w:sz w:val="24"/>
          <w:szCs w:val="24"/>
        </w:rPr>
        <w:t>iene la misión de</w:t>
      </w:r>
      <w:r w:rsidR="00FE1A1A" w:rsidRPr="00644CB4">
        <w:rPr>
          <w:rFonts w:ascii="Times New Roman" w:hAnsi="Times New Roman" w:cs="Times New Roman"/>
          <w:sz w:val="24"/>
          <w:szCs w:val="24"/>
        </w:rPr>
        <w:t xml:space="preserve"> generar </w:t>
      </w:r>
      <w:r w:rsidR="002C47D2" w:rsidRPr="00644CB4">
        <w:rPr>
          <w:rFonts w:ascii="Times New Roman" w:hAnsi="Times New Roman" w:cs="Times New Roman"/>
          <w:sz w:val="24"/>
          <w:szCs w:val="24"/>
        </w:rPr>
        <w:t xml:space="preserve">e integrar </w:t>
      </w:r>
      <w:r w:rsidR="00FE1A1A" w:rsidRPr="00644CB4">
        <w:rPr>
          <w:rFonts w:ascii="Times New Roman" w:hAnsi="Times New Roman" w:cs="Times New Roman"/>
          <w:sz w:val="24"/>
          <w:szCs w:val="24"/>
        </w:rPr>
        <w:t>conocimiento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FE1A1A" w:rsidRPr="00644CB4">
        <w:rPr>
          <w:rFonts w:ascii="Times New Roman" w:hAnsi="Times New Roman" w:cs="Times New Roman"/>
          <w:sz w:val="24"/>
          <w:szCs w:val="24"/>
        </w:rPr>
        <w:t xml:space="preserve"> técnico</w:t>
      </w:r>
      <w:r>
        <w:rPr>
          <w:rFonts w:ascii="Times New Roman" w:hAnsi="Times New Roman" w:cs="Times New Roman"/>
          <w:sz w:val="24"/>
          <w:szCs w:val="24"/>
        </w:rPr>
        <w:t>-</w:t>
      </w:r>
      <w:r w:rsidR="005C4A97" w:rsidRPr="00644CB4">
        <w:rPr>
          <w:rFonts w:ascii="Times New Roman" w:hAnsi="Times New Roman" w:cs="Times New Roman"/>
          <w:sz w:val="24"/>
          <w:szCs w:val="24"/>
        </w:rPr>
        <w:t>científico</w:t>
      </w:r>
      <w:r>
        <w:rPr>
          <w:rFonts w:ascii="Times New Roman" w:hAnsi="Times New Roman" w:cs="Times New Roman"/>
          <w:sz w:val="24"/>
          <w:szCs w:val="24"/>
        </w:rPr>
        <w:t>s</w:t>
      </w:r>
      <w:r w:rsidR="005C4A97" w:rsidRPr="00644CB4">
        <w:rPr>
          <w:rFonts w:ascii="Times New Roman" w:hAnsi="Times New Roman" w:cs="Times New Roman"/>
          <w:sz w:val="24"/>
          <w:szCs w:val="24"/>
        </w:rPr>
        <w:t>,</w:t>
      </w:r>
      <w:r w:rsidR="00FE1A1A" w:rsidRPr="00644CB4">
        <w:rPr>
          <w:rFonts w:ascii="Times New Roman" w:hAnsi="Times New Roman" w:cs="Times New Roman"/>
          <w:sz w:val="24"/>
          <w:szCs w:val="24"/>
        </w:rPr>
        <w:t xml:space="preserve"> así como incrementar el capital humano calificado para la formulación</w:t>
      </w:r>
      <w:r w:rsidR="002C47D2" w:rsidRPr="00644CB4">
        <w:rPr>
          <w:rFonts w:ascii="Times New Roman" w:hAnsi="Times New Roman" w:cs="Times New Roman"/>
          <w:sz w:val="24"/>
          <w:szCs w:val="24"/>
        </w:rPr>
        <w:t>, conducción y evaluación de políticas públicas que conlleven a la protección del medio ambiente, preservación y restauración ecológica, crecimiento verde, así como la mitigación y adaptación al cambio climático del país.</w:t>
      </w:r>
      <w:r w:rsidR="00044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52" w:rsidRDefault="00400152" w:rsidP="00D17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En el ámbito internacional, </w:t>
      </w:r>
      <w:r w:rsidR="00D17C67" w:rsidRPr="00644CB4">
        <w:rPr>
          <w:rFonts w:ascii="Times New Roman" w:hAnsi="Times New Roman" w:cs="Times New Roman"/>
          <w:sz w:val="24"/>
          <w:szCs w:val="24"/>
        </w:rPr>
        <w:t xml:space="preserve">México también participa en </w:t>
      </w:r>
      <w:r>
        <w:rPr>
          <w:rFonts w:ascii="Times New Roman" w:hAnsi="Times New Roman" w:cs="Times New Roman"/>
          <w:sz w:val="24"/>
          <w:szCs w:val="24"/>
        </w:rPr>
        <w:t xml:space="preserve">otros </w:t>
      </w:r>
      <w:r w:rsidR="00D17C67" w:rsidRPr="00644CB4">
        <w:rPr>
          <w:rFonts w:ascii="Times New Roman" w:hAnsi="Times New Roman" w:cs="Times New Roman"/>
          <w:sz w:val="24"/>
          <w:szCs w:val="24"/>
        </w:rPr>
        <w:t xml:space="preserve">acuerdos, como el convenio de </w:t>
      </w:r>
      <w:r w:rsidR="00011E50" w:rsidRPr="00644CB4">
        <w:rPr>
          <w:rFonts w:ascii="Times New Roman" w:hAnsi="Times New Roman" w:cs="Times New Roman"/>
          <w:sz w:val="24"/>
          <w:szCs w:val="24"/>
        </w:rPr>
        <w:t>Basilea,</w:t>
      </w:r>
      <w:r w:rsidR="00122EFF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8A71BC" w:rsidRPr="00644CB4">
        <w:rPr>
          <w:rFonts w:ascii="Times New Roman" w:hAnsi="Times New Roman" w:cs="Times New Roman"/>
          <w:sz w:val="24"/>
          <w:szCs w:val="24"/>
        </w:rPr>
        <w:t xml:space="preserve">soportado por </w:t>
      </w:r>
      <w:r w:rsidR="008A71BC" w:rsidRPr="009321A8">
        <w:rPr>
          <w:rFonts w:ascii="Times New Roman" w:hAnsi="Times New Roman" w:cs="Times New Roman"/>
          <w:sz w:val="24"/>
          <w:szCs w:val="24"/>
        </w:rPr>
        <w:t xml:space="preserve">el </w:t>
      </w:r>
      <w:r w:rsidR="007A5C92" w:rsidRPr="009321A8">
        <w:rPr>
          <w:rFonts w:ascii="Times New Roman" w:hAnsi="Times New Roman" w:cs="Times New Roman"/>
          <w:sz w:val="24"/>
          <w:szCs w:val="24"/>
        </w:rPr>
        <w:t>Programa</w:t>
      </w:r>
      <w:r w:rsidR="00122EFF" w:rsidRPr="009321A8">
        <w:rPr>
          <w:rFonts w:ascii="Times New Roman" w:hAnsi="Times New Roman" w:cs="Times New Roman"/>
          <w:sz w:val="24"/>
          <w:szCs w:val="24"/>
        </w:rPr>
        <w:t xml:space="preserve"> de las Nacione</w:t>
      </w:r>
      <w:r>
        <w:rPr>
          <w:rFonts w:ascii="Times New Roman" w:hAnsi="Times New Roman" w:cs="Times New Roman"/>
          <w:sz w:val="24"/>
          <w:szCs w:val="24"/>
        </w:rPr>
        <w:t>s Unidas para el Medio Ambiente</w:t>
      </w:r>
      <w:r w:rsidR="00122EFF" w:rsidRPr="009321A8">
        <w:rPr>
          <w:rFonts w:ascii="Times New Roman" w:hAnsi="Times New Roman" w:cs="Times New Roman"/>
          <w:sz w:val="24"/>
          <w:szCs w:val="24"/>
        </w:rPr>
        <w:t xml:space="preserve"> </w:t>
      </w:r>
      <w:r w:rsidR="009321A8" w:rsidRPr="009321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22EFF" w:rsidRPr="009321A8">
        <w:rPr>
          <w:rFonts w:ascii="Times New Roman" w:hAnsi="Times New Roman" w:cs="Times New Roman"/>
          <w:sz w:val="24"/>
          <w:szCs w:val="24"/>
        </w:rPr>
        <w:t>P</w:t>
      </w:r>
      <w:r w:rsidRPr="009321A8">
        <w:rPr>
          <w:rFonts w:ascii="Times New Roman" w:hAnsi="Times New Roman" w:cs="Times New Roman"/>
          <w:sz w:val="24"/>
          <w:szCs w:val="24"/>
        </w:rPr>
        <w:t>numa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321A8" w:rsidRPr="00932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22EFF" w:rsidRPr="009321A8">
        <w:rPr>
          <w:rFonts w:ascii="Times New Roman" w:hAnsi="Times New Roman" w:cs="Times New Roman"/>
          <w:sz w:val="24"/>
          <w:szCs w:val="24"/>
        </w:rPr>
        <w:t>2005)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2EFF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que se enfoca en</w:t>
      </w:r>
      <w:r w:rsidR="00D17C67" w:rsidRPr="00644CB4">
        <w:rPr>
          <w:rFonts w:ascii="Times New Roman" w:hAnsi="Times New Roman" w:cs="Times New Roman"/>
          <w:sz w:val="24"/>
          <w:szCs w:val="24"/>
        </w:rPr>
        <w:t xml:space="preserve"> el control de movimientos transfron</w:t>
      </w:r>
      <w:r>
        <w:rPr>
          <w:rFonts w:ascii="Times New Roman" w:hAnsi="Times New Roman" w:cs="Times New Roman"/>
          <w:sz w:val="24"/>
          <w:szCs w:val="24"/>
        </w:rPr>
        <w:t xml:space="preserve">terizos de los desechos tóxicos. Está conformado por </w:t>
      </w:r>
      <w:r w:rsidR="00D17C67" w:rsidRPr="00644CB4">
        <w:rPr>
          <w:rFonts w:ascii="Times New Roman" w:hAnsi="Times New Roman" w:cs="Times New Roman"/>
          <w:sz w:val="24"/>
          <w:szCs w:val="24"/>
        </w:rPr>
        <w:t>176 países que lo han ratificado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7C67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cual </w:t>
      </w:r>
      <w:r w:rsidR="00D17C67" w:rsidRPr="00644CB4">
        <w:rPr>
          <w:rFonts w:ascii="Times New Roman" w:hAnsi="Times New Roman" w:cs="Times New Roman"/>
          <w:sz w:val="24"/>
          <w:szCs w:val="24"/>
        </w:rPr>
        <w:t xml:space="preserve">México es miembro fundador desde el 22 de marzo de 1989,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D17C67" w:rsidRPr="00644CB4">
        <w:rPr>
          <w:rFonts w:ascii="Times New Roman" w:hAnsi="Times New Roman" w:cs="Times New Roman"/>
          <w:sz w:val="24"/>
          <w:szCs w:val="24"/>
        </w:rPr>
        <w:t xml:space="preserve">ratificado el 22 de febrero de 1991. El </w:t>
      </w:r>
      <w:r w:rsidR="00D17C67" w:rsidRPr="00644CB4">
        <w:rPr>
          <w:rFonts w:ascii="Times New Roman" w:hAnsi="Times New Roman" w:cs="Times New Roman"/>
          <w:sz w:val="24"/>
          <w:szCs w:val="24"/>
        </w:rPr>
        <w:lastRenderedPageBreak/>
        <w:t xml:space="preserve">objetivo es proteger la salud humana y el medio ambiente contra los posibles efectos nocivos </w:t>
      </w:r>
      <w:r>
        <w:rPr>
          <w:rFonts w:ascii="Times New Roman" w:hAnsi="Times New Roman" w:cs="Times New Roman"/>
          <w:sz w:val="24"/>
          <w:szCs w:val="24"/>
        </w:rPr>
        <w:t xml:space="preserve">producidos </w:t>
      </w:r>
      <w:r w:rsidR="00D17C67" w:rsidRPr="00644CB4">
        <w:rPr>
          <w:rFonts w:ascii="Times New Roman" w:hAnsi="Times New Roman" w:cs="Times New Roman"/>
          <w:sz w:val="24"/>
          <w:szCs w:val="24"/>
        </w:rPr>
        <w:t>por la generación, el movimiento transfronterizo y el manejo de desechos peligrosos</w:t>
      </w:r>
      <w:r w:rsidR="00241D21" w:rsidRPr="00644CB4">
        <w:rPr>
          <w:rFonts w:ascii="Times New Roman" w:hAnsi="Times New Roman" w:cs="Times New Roman"/>
          <w:sz w:val="24"/>
          <w:szCs w:val="24"/>
        </w:rPr>
        <w:t>.</w:t>
      </w:r>
    </w:p>
    <w:p w:rsidR="00D17C67" w:rsidRPr="00644CB4" w:rsidRDefault="00400152" w:rsidP="00D17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1BD6">
        <w:rPr>
          <w:rFonts w:ascii="Times New Roman" w:hAnsi="Times New Roman" w:cs="Times New Roman"/>
          <w:sz w:val="24"/>
          <w:szCs w:val="24"/>
        </w:rPr>
        <w:t>En este mismo sentido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90495E" w:rsidRPr="00644CB4">
        <w:rPr>
          <w:rFonts w:ascii="Times New Roman" w:hAnsi="Times New Roman" w:cs="Times New Roman"/>
          <w:sz w:val="24"/>
          <w:szCs w:val="24"/>
        </w:rPr>
        <w:t xml:space="preserve">l 23 de mayo de 2001 México firmó </w:t>
      </w:r>
      <w:r w:rsidRPr="00644CB4">
        <w:rPr>
          <w:rFonts w:ascii="Times New Roman" w:hAnsi="Times New Roman" w:cs="Times New Roman"/>
          <w:sz w:val="24"/>
          <w:szCs w:val="24"/>
        </w:rPr>
        <w:t xml:space="preserve">en Suecia </w:t>
      </w:r>
      <w:r w:rsidR="0090495E" w:rsidRPr="00644CB4">
        <w:rPr>
          <w:rFonts w:ascii="Times New Roman" w:hAnsi="Times New Roman" w:cs="Times New Roman"/>
          <w:sz w:val="24"/>
          <w:szCs w:val="24"/>
        </w:rPr>
        <w:t>el Convenio de Estocolmo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495E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3D7E0E" w:rsidRPr="00644CB4">
        <w:rPr>
          <w:rFonts w:ascii="Times New Roman" w:hAnsi="Times New Roman" w:cs="Times New Roman"/>
          <w:sz w:val="24"/>
          <w:szCs w:val="24"/>
        </w:rPr>
        <w:t xml:space="preserve">soportado por la </w:t>
      </w:r>
      <w:r w:rsidR="003D7E0E" w:rsidRPr="00C61AAD">
        <w:rPr>
          <w:rFonts w:ascii="Times New Roman" w:hAnsi="Times New Roman" w:cs="Times New Roman"/>
          <w:sz w:val="24"/>
          <w:szCs w:val="24"/>
        </w:rPr>
        <w:t>Orga</w:t>
      </w:r>
      <w:r>
        <w:rPr>
          <w:rFonts w:ascii="Times New Roman" w:hAnsi="Times New Roman" w:cs="Times New Roman"/>
          <w:sz w:val="24"/>
          <w:szCs w:val="24"/>
        </w:rPr>
        <w:t>nización de las Naciones Unidas</w:t>
      </w:r>
      <w:r w:rsidR="003D7E0E" w:rsidRPr="00C61AAD">
        <w:rPr>
          <w:rFonts w:ascii="Times New Roman" w:hAnsi="Times New Roman" w:cs="Times New Roman"/>
          <w:sz w:val="24"/>
          <w:szCs w:val="24"/>
        </w:rPr>
        <w:t xml:space="preserve"> </w:t>
      </w:r>
      <w:r w:rsidR="00C61AAD" w:rsidRPr="00C61AAD">
        <w:rPr>
          <w:rFonts w:ascii="Times New Roman" w:hAnsi="Times New Roman" w:cs="Times New Roman"/>
          <w:sz w:val="24"/>
          <w:szCs w:val="24"/>
        </w:rPr>
        <w:t>(</w:t>
      </w:r>
      <w:r w:rsidR="003D7E0E" w:rsidRPr="00C61AAD">
        <w:rPr>
          <w:rFonts w:ascii="Times New Roman" w:hAnsi="Times New Roman" w:cs="Times New Roman"/>
          <w:sz w:val="24"/>
          <w:szCs w:val="24"/>
        </w:rPr>
        <w:t>ONU</w:t>
      </w:r>
      <w:r>
        <w:rPr>
          <w:rFonts w:ascii="Times New Roman" w:hAnsi="Times New Roman" w:cs="Times New Roman"/>
          <w:sz w:val="24"/>
          <w:szCs w:val="24"/>
        </w:rPr>
        <w:t>)</w:t>
      </w:r>
      <w:r w:rsidR="00C61AAD" w:rsidRPr="00C61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(2009), </w:t>
      </w:r>
      <w:r w:rsidR="00631BD6">
        <w:rPr>
          <w:rFonts w:ascii="Times New Roman" w:hAnsi="Times New Roman" w:cs="Times New Roman"/>
          <w:sz w:val="24"/>
          <w:szCs w:val="24"/>
        </w:rPr>
        <w:t>el cual fue ratificado por nuestro país</w:t>
      </w:r>
      <w:r w:rsidR="0090495E" w:rsidRPr="00C61AAD">
        <w:rPr>
          <w:rFonts w:ascii="Times New Roman" w:hAnsi="Times New Roman" w:cs="Times New Roman"/>
          <w:sz w:val="24"/>
          <w:szCs w:val="24"/>
        </w:rPr>
        <w:t xml:space="preserve"> el 10 de febrero de 2003</w:t>
      </w:r>
      <w:r w:rsidR="0090495E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631BD6">
        <w:rPr>
          <w:rFonts w:ascii="Times New Roman" w:hAnsi="Times New Roman" w:cs="Times New Roman"/>
          <w:sz w:val="24"/>
          <w:szCs w:val="24"/>
        </w:rPr>
        <w:t>(México fue el primer país l</w:t>
      </w:r>
      <w:r w:rsidR="0090495E" w:rsidRPr="00644CB4">
        <w:rPr>
          <w:rFonts w:ascii="Times New Roman" w:hAnsi="Times New Roman" w:cs="Times New Roman"/>
          <w:sz w:val="24"/>
          <w:szCs w:val="24"/>
        </w:rPr>
        <w:t>atinoamericano en ratificarlo</w:t>
      </w:r>
      <w:r w:rsidR="00631BD6">
        <w:rPr>
          <w:rFonts w:ascii="Times New Roman" w:hAnsi="Times New Roman" w:cs="Times New Roman"/>
          <w:sz w:val="24"/>
          <w:szCs w:val="24"/>
        </w:rPr>
        <w:t>)</w:t>
      </w:r>
      <w:r w:rsidR="0090495E" w:rsidRPr="00644CB4">
        <w:rPr>
          <w:rFonts w:ascii="Times New Roman" w:hAnsi="Times New Roman" w:cs="Times New Roman"/>
          <w:sz w:val="24"/>
          <w:szCs w:val="24"/>
        </w:rPr>
        <w:t xml:space="preserve">, </w:t>
      </w:r>
      <w:r w:rsidR="00631BD6">
        <w:rPr>
          <w:rFonts w:ascii="Times New Roman" w:hAnsi="Times New Roman" w:cs="Times New Roman"/>
          <w:sz w:val="24"/>
          <w:szCs w:val="24"/>
        </w:rPr>
        <w:t xml:space="preserve">y </w:t>
      </w:r>
      <w:r w:rsidR="0090495E" w:rsidRPr="00644CB4">
        <w:rPr>
          <w:rFonts w:ascii="Times New Roman" w:hAnsi="Times New Roman" w:cs="Times New Roman"/>
          <w:sz w:val="24"/>
          <w:szCs w:val="24"/>
        </w:rPr>
        <w:t xml:space="preserve">entró en </w:t>
      </w:r>
      <w:r w:rsidR="00631BD6">
        <w:rPr>
          <w:rFonts w:ascii="Times New Roman" w:hAnsi="Times New Roman" w:cs="Times New Roman"/>
          <w:sz w:val="24"/>
          <w:szCs w:val="24"/>
        </w:rPr>
        <w:t>vigor el 17 de mayo de 2004.</w:t>
      </w:r>
      <w:r w:rsidR="0090495E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BB09F2">
        <w:rPr>
          <w:rFonts w:ascii="Times New Roman" w:hAnsi="Times New Roman" w:cs="Times New Roman"/>
          <w:sz w:val="24"/>
          <w:szCs w:val="24"/>
        </w:rPr>
        <w:t>En este acuerdo</w:t>
      </w:r>
      <w:r w:rsidR="00631BD6">
        <w:rPr>
          <w:rFonts w:ascii="Times New Roman" w:hAnsi="Times New Roman" w:cs="Times New Roman"/>
          <w:sz w:val="24"/>
          <w:szCs w:val="24"/>
        </w:rPr>
        <w:t xml:space="preserve"> participan</w:t>
      </w:r>
      <w:r w:rsidR="00241D21" w:rsidRPr="00644CB4">
        <w:rPr>
          <w:rFonts w:ascii="Times New Roman" w:hAnsi="Times New Roman" w:cs="Times New Roman"/>
          <w:sz w:val="24"/>
          <w:szCs w:val="24"/>
        </w:rPr>
        <w:t xml:space="preserve"> 120 países y </w:t>
      </w:r>
      <w:r w:rsidR="00631BD6">
        <w:rPr>
          <w:rFonts w:ascii="Times New Roman" w:hAnsi="Times New Roman" w:cs="Times New Roman"/>
          <w:sz w:val="24"/>
          <w:szCs w:val="24"/>
        </w:rPr>
        <w:t xml:space="preserve">fue soportado por el </w:t>
      </w:r>
      <w:proofErr w:type="spellStart"/>
      <w:r w:rsidR="00241D21" w:rsidRPr="00644CB4">
        <w:rPr>
          <w:rFonts w:ascii="Times New Roman" w:hAnsi="Times New Roman" w:cs="Times New Roman"/>
          <w:sz w:val="24"/>
          <w:szCs w:val="24"/>
        </w:rPr>
        <w:t>P</w:t>
      </w:r>
      <w:r w:rsidR="00631BD6" w:rsidRPr="00644CB4">
        <w:rPr>
          <w:rFonts w:ascii="Times New Roman" w:hAnsi="Times New Roman" w:cs="Times New Roman"/>
          <w:sz w:val="24"/>
          <w:szCs w:val="24"/>
        </w:rPr>
        <w:t>numa</w:t>
      </w:r>
      <w:proofErr w:type="spellEnd"/>
      <w:r w:rsidR="004A16D5" w:rsidRPr="00644CB4">
        <w:rPr>
          <w:rFonts w:ascii="Times New Roman" w:hAnsi="Times New Roman" w:cs="Times New Roman"/>
          <w:sz w:val="24"/>
          <w:szCs w:val="24"/>
        </w:rPr>
        <w:t>.</w:t>
      </w:r>
      <w:r w:rsidR="00241D21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631BD6">
        <w:rPr>
          <w:rFonts w:ascii="Times New Roman" w:hAnsi="Times New Roman" w:cs="Times New Roman"/>
          <w:sz w:val="24"/>
          <w:szCs w:val="24"/>
        </w:rPr>
        <w:t xml:space="preserve">Su objetivo es </w:t>
      </w:r>
      <w:r w:rsidR="008D23BA" w:rsidRPr="00644CB4">
        <w:rPr>
          <w:rFonts w:ascii="Times New Roman" w:hAnsi="Times New Roman" w:cs="Times New Roman"/>
          <w:sz w:val="24"/>
          <w:szCs w:val="24"/>
        </w:rPr>
        <w:t xml:space="preserve">proteger la salud humana y el medio ambiente frente a los contaminantes orgánicos persistentes (COP), así como promover el uso de mejores </w:t>
      </w:r>
      <w:r w:rsidR="00241D21" w:rsidRPr="00644CB4">
        <w:rPr>
          <w:rFonts w:ascii="Times New Roman" w:hAnsi="Times New Roman" w:cs="Times New Roman"/>
          <w:sz w:val="24"/>
          <w:szCs w:val="24"/>
        </w:rPr>
        <w:t>prácticas</w:t>
      </w:r>
      <w:r w:rsidR="008D23BA" w:rsidRPr="00644CB4">
        <w:rPr>
          <w:rFonts w:ascii="Times New Roman" w:hAnsi="Times New Roman" w:cs="Times New Roman"/>
          <w:sz w:val="24"/>
          <w:szCs w:val="24"/>
        </w:rPr>
        <w:t xml:space="preserve"> y tecnologías para reemplazar</w:t>
      </w:r>
      <w:r w:rsidR="00631BD6">
        <w:rPr>
          <w:rFonts w:ascii="Times New Roman" w:hAnsi="Times New Roman" w:cs="Times New Roman"/>
          <w:sz w:val="24"/>
          <w:szCs w:val="24"/>
        </w:rPr>
        <w:t xml:space="preserve"> los COP actuales y</w:t>
      </w:r>
      <w:r w:rsidR="008D23BA" w:rsidRPr="00644CB4">
        <w:rPr>
          <w:rFonts w:ascii="Times New Roman" w:hAnsi="Times New Roman" w:cs="Times New Roman"/>
          <w:sz w:val="24"/>
          <w:szCs w:val="24"/>
        </w:rPr>
        <w:t xml:space="preserve"> prevenir el desarrollo de nuevos</w:t>
      </w:r>
      <w:r w:rsidR="00241D21" w:rsidRPr="00644CB4">
        <w:rPr>
          <w:rFonts w:ascii="Times New Roman" w:hAnsi="Times New Roman" w:cs="Times New Roman"/>
          <w:sz w:val="24"/>
          <w:szCs w:val="24"/>
        </w:rPr>
        <w:t xml:space="preserve"> por medio de políticas y planes nacionales de los participantes del convenio.</w:t>
      </w:r>
    </w:p>
    <w:p w:rsidR="005016D5" w:rsidRPr="00644CB4" w:rsidRDefault="00631BD6" w:rsidP="00501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Igualmente, </w:t>
      </w:r>
      <w:r w:rsidR="00BB09F2">
        <w:rPr>
          <w:rFonts w:ascii="Times New Roman" w:hAnsi="Times New Roman" w:cs="Times New Roman"/>
          <w:sz w:val="24"/>
          <w:szCs w:val="24"/>
        </w:rPr>
        <w:t>México es parte del C</w:t>
      </w:r>
      <w:r w:rsidR="00F96E5A" w:rsidRPr="00644CB4">
        <w:rPr>
          <w:rFonts w:ascii="Times New Roman" w:hAnsi="Times New Roman" w:cs="Times New Roman"/>
          <w:sz w:val="24"/>
          <w:szCs w:val="24"/>
        </w:rPr>
        <w:t>onvenio de Rotterdam</w:t>
      </w:r>
      <w:r w:rsidR="006C3689" w:rsidRPr="004964B9">
        <w:rPr>
          <w:rFonts w:ascii="Times New Roman" w:hAnsi="Times New Roman" w:cs="Times New Roman"/>
          <w:sz w:val="24"/>
          <w:szCs w:val="24"/>
        </w:rPr>
        <w:t xml:space="preserve"> </w:t>
      </w:r>
      <w:r w:rsidR="00FC599B" w:rsidRPr="004964B9">
        <w:rPr>
          <w:rFonts w:ascii="Times New Roman" w:hAnsi="Times New Roman" w:cs="Times New Roman"/>
          <w:sz w:val="24"/>
          <w:szCs w:val="24"/>
        </w:rPr>
        <w:t>(</w:t>
      </w:r>
      <w:r w:rsidR="004964B9" w:rsidRPr="004964B9">
        <w:rPr>
          <w:rFonts w:ascii="Times New Roman" w:hAnsi="Times New Roman" w:cs="Times New Roman"/>
          <w:sz w:val="24"/>
          <w:szCs w:val="24"/>
        </w:rPr>
        <w:t>FAO</w:t>
      </w:r>
      <w:r w:rsidR="00FC599B" w:rsidRPr="004964B9">
        <w:rPr>
          <w:rFonts w:ascii="Times New Roman" w:hAnsi="Times New Roman" w:cs="Times New Roman"/>
          <w:sz w:val="24"/>
          <w:szCs w:val="24"/>
        </w:rPr>
        <w:t xml:space="preserve">, </w:t>
      </w:r>
      <w:r w:rsidR="006C3689" w:rsidRPr="004964B9">
        <w:rPr>
          <w:rFonts w:ascii="Times New Roman" w:hAnsi="Times New Roman" w:cs="Times New Roman"/>
          <w:sz w:val="24"/>
          <w:szCs w:val="24"/>
        </w:rPr>
        <w:t>2008)</w:t>
      </w:r>
      <w:r>
        <w:rPr>
          <w:rFonts w:ascii="Times New Roman" w:hAnsi="Times New Roman" w:cs="Times New Roman"/>
          <w:sz w:val="24"/>
          <w:szCs w:val="24"/>
        </w:rPr>
        <w:t>,</w:t>
      </w:r>
      <w:r w:rsidR="00F96E5A" w:rsidRPr="00644CB4">
        <w:rPr>
          <w:rFonts w:ascii="Times New Roman" w:hAnsi="Times New Roman" w:cs="Times New Roman"/>
          <w:sz w:val="24"/>
          <w:szCs w:val="24"/>
        </w:rPr>
        <w:t xml:space="preserve"> el cuál entró en </w:t>
      </w:r>
      <w:r>
        <w:rPr>
          <w:rFonts w:ascii="Times New Roman" w:hAnsi="Times New Roman" w:cs="Times New Roman"/>
          <w:sz w:val="24"/>
          <w:szCs w:val="24"/>
        </w:rPr>
        <w:t>vigencia</w:t>
      </w:r>
      <w:r w:rsidR="00F96E5A" w:rsidRPr="00644CB4">
        <w:rPr>
          <w:rFonts w:ascii="Times New Roman" w:hAnsi="Times New Roman" w:cs="Times New Roman"/>
          <w:sz w:val="24"/>
          <w:szCs w:val="24"/>
        </w:rPr>
        <w:t xml:space="preserve"> el 24 de febrero de 2004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3479" w:rsidRPr="00644CB4">
        <w:rPr>
          <w:rFonts w:ascii="Times New Roman" w:hAnsi="Times New Roman" w:cs="Times New Roman"/>
          <w:sz w:val="24"/>
          <w:szCs w:val="24"/>
        </w:rPr>
        <w:t xml:space="preserve"> y tiene aproximadamente 100 </w:t>
      </w:r>
      <w:r w:rsidR="00F041A3" w:rsidRPr="00644CB4">
        <w:rPr>
          <w:rFonts w:ascii="Times New Roman" w:hAnsi="Times New Roman" w:cs="Times New Roman"/>
          <w:sz w:val="24"/>
          <w:szCs w:val="24"/>
        </w:rPr>
        <w:t>países</w:t>
      </w:r>
      <w:r w:rsidR="00163479" w:rsidRPr="00644CB4">
        <w:rPr>
          <w:rFonts w:ascii="Times New Roman" w:hAnsi="Times New Roman" w:cs="Times New Roman"/>
          <w:sz w:val="24"/>
          <w:szCs w:val="24"/>
        </w:rPr>
        <w:t xml:space="preserve"> firmantes. </w:t>
      </w:r>
      <w:r w:rsidR="00477F16" w:rsidRPr="00644CB4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surge debido a</w:t>
      </w:r>
      <w:r w:rsidR="00477F16" w:rsidRPr="00644CB4">
        <w:rPr>
          <w:rFonts w:ascii="Times New Roman" w:hAnsi="Times New Roman" w:cs="Times New Roman"/>
          <w:sz w:val="24"/>
          <w:szCs w:val="24"/>
        </w:rPr>
        <w:t xml:space="preserve">l trabajo </w:t>
      </w:r>
      <w:r w:rsidR="00BB09F2">
        <w:rPr>
          <w:rFonts w:ascii="Times New Roman" w:hAnsi="Times New Roman" w:cs="Times New Roman"/>
          <w:sz w:val="24"/>
          <w:szCs w:val="24"/>
        </w:rPr>
        <w:t xml:space="preserve">efectuado </w:t>
      </w:r>
      <w:r w:rsidR="00477F16" w:rsidRPr="00644CB4">
        <w:rPr>
          <w:rFonts w:ascii="Times New Roman" w:hAnsi="Times New Roman" w:cs="Times New Roman"/>
          <w:sz w:val="24"/>
          <w:szCs w:val="24"/>
        </w:rPr>
        <w:t xml:space="preserve">en </w:t>
      </w:r>
      <w:r w:rsidR="00BB09F2">
        <w:rPr>
          <w:rFonts w:ascii="Times New Roman" w:hAnsi="Times New Roman" w:cs="Times New Roman"/>
          <w:sz w:val="24"/>
          <w:szCs w:val="24"/>
        </w:rPr>
        <w:t xml:space="preserve">la década de </w:t>
      </w:r>
      <w:r w:rsidR="00477F16" w:rsidRPr="00644CB4">
        <w:rPr>
          <w:rFonts w:ascii="Times New Roman" w:hAnsi="Times New Roman" w:cs="Times New Roman"/>
          <w:sz w:val="24"/>
          <w:szCs w:val="24"/>
        </w:rPr>
        <w:t xml:space="preserve">los 80 </w:t>
      </w:r>
      <w:r w:rsidR="00BB09F2">
        <w:rPr>
          <w:rFonts w:ascii="Times New Roman" w:hAnsi="Times New Roman" w:cs="Times New Roman"/>
          <w:sz w:val="24"/>
          <w:szCs w:val="24"/>
        </w:rPr>
        <w:t xml:space="preserve">por </w:t>
      </w:r>
      <w:r w:rsidR="00477F16" w:rsidRPr="00644CB4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477F16" w:rsidRPr="00644CB4">
        <w:rPr>
          <w:rFonts w:ascii="Times New Roman" w:hAnsi="Times New Roman" w:cs="Times New Roman"/>
          <w:sz w:val="24"/>
          <w:szCs w:val="24"/>
        </w:rPr>
        <w:t>P</w:t>
      </w:r>
      <w:r w:rsidRPr="00644CB4">
        <w:rPr>
          <w:rFonts w:ascii="Times New Roman" w:hAnsi="Times New Roman" w:cs="Times New Roman"/>
          <w:sz w:val="24"/>
          <w:szCs w:val="24"/>
        </w:rPr>
        <w:t>numa</w:t>
      </w:r>
      <w:proofErr w:type="spellEnd"/>
      <w:r w:rsidR="00477F16" w:rsidRPr="00644CB4">
        <w:rPr>
          <w:rFonts w:ascii="Times New Roman" w:hAnsi="Times New Roman" w:cs="Times New Roman"/>
          <w:sz w:val="24"/>
          <w:szCs w:val="24"/>
        </w:rPr>
        <w:t xml:space="preserve"> y la Organización de las Naciones Unidas para la Agri</w:t>
      </w:r>
      <w:r>
        <w:rPr>
          <w:rFonts w:ascii="Times New Roman" w:hAnsi="Times New Roman" w:cs="Times New Roman"/>
          <w:sz w:val="24"/>
          <w:szCs w:val="24"/>
        </w:rPr>
        <w:t xml:space="preserve">cultura y la Alimentación (FAO) con el fin de servir como puente para intercambiar </w:t>
      </w:r>
      <w:r w:rsidR="00477F16" w:rsidRPr="00644CB4">
        <w:rPr>
          <w:rFonts w:ascii="Times New Roman" w:hAnsi="Times New Roman" w:cs="Times New Roman"/>
          <w:sz w:val="24"/>
          <w:szCs w:val="24"/>
        </w:rPr>
        <w:t>información sobre pr</w:t>
      </w:r>
      <w:r>
        <w:rPr>
          <w:rFonts w:ascii="Times New Roman" w:hAnsi="Times New Roman" w:cs="Times New Roman"/>
          <w:sz w:val="24"/>
          <w:szCs w:val="24"/>
        </w:rPr>
        <w:t>oductos químicos e identificar</w:t>
      </w:r>
      <w:r w:rsidR="00477F16" w:rsidRPr="00644CB4">
        <w:rPr>
          <w:rFonts w:ascii="Times New Roman" w:hAnsi="Times New Roman" w:cs="Times New Roman"/>
          <w:sz w:val="24"/>
          <w:szCs w:val="24"/>
        </w:rPr>
        <w:t xml:space="preserve"> su comercialización. </w:t>
      </w:r>
      <w:r>
        <w:rPr>
          <w:rFonts w:ascii="Times New Roman" w:hAnsi="Times New Roman" w:cs="Times New Roman"/>
          <w:sz w:val="24"/>
          <w:szCs w:val="24"/>
        </w:rPr>
        <w:t>De esta manera</w:t>
      </w:r>
      <w:r w:rsidR="00BB09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intenta proteger a la población y a</w:t>
      </w:r>
      <w:r w:rsidR="00163479" w:rsidRPr="00644CB4">
        <w:rPr>
          <w:rFonts w:ascii="Times New Roman" w:hAnsi="Times New Roman" w:cs="Times New Roman"/>
          <w:sz w:val="24"/>
          <w:szCs w:val="24"/>
        </w:rPr>
        <w:t xml:space="preserve">l medio ambiente de los peligros </w:t>
      </w:r>
      <w:r>
        <w:rPr>
          <w:rFonts w:ascii="Times New Roman" w:hAnsi="Times New Roman" w:cs="Times New Roman"/>
          <w:sz w:val="24"/>
          <w:szCs w:val="24"/>
        </w:rPr>
        <w:t xml:space="preserve">generados </w:t>
      </w:r>
      <w:r w:rsidR="00163479" w:rsidRPr="00644CB4">
        <w:rPr>
          <w:rFonts w:ascii="Times New Roman" w:hAnsi="Times New Roman" w:cs="Times New Roman"/>
          <w:sz w:val="24"/>
          <w:szCs w:val="24"/>
        </w:rPr>
        <w:t>por el comercio de plaguicidas y producto</w:t>
      </w:r>
      <w:r>
        <w:rPr>
          <w:rFonts w:ascii="Times New Roman" w:hAnsi="Times New Roman" w:cs="Times New Roman"/>
          <w:sz w:val="24"/>
          <w:szCs w:val="24"/>
        </w:rPr>
        <w:t>s químicos altamente peligrosos, así como</w:t>
      </w:r>
      <w:r w:rsidR="00477F16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contrarrestar</w:t>
      </w:r>
      <w:r w:rsidR="00477F16" w:rsidRPr="00644CB4">
        <w:rPr>
          <w:rFonts w:ascii="Times New Roman" w:hAnsi="Times New Roman" w:cs="Times New Roman"/>
          <w:sz w:val="24"/>
          <w:szCs w:val="24"/>
        </w:rPr>
        <w:t xml:space="preserve"> la importación ilegal de sustancias y productos químicos tóxicos entre los diferentes países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835" w:rsidRPr="00644CB4" w:rsidRDefault="00631BD6" w:rsidP="00EC0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 último, y en plano académico-institucional, </w:t>
      </w:r>
      <w:r w:rsidR="00FB3525">
        <w:rPr>
          <w:rFonts w:ascii="Times New Roman" w:hAnsi="Times New Roman" w:cs="Times New Roman"/>
          <w:sz w:val="24"/>
          <w:szCs w:val="24"/>
        </w:rPr>
        <w:t xml:space="preserve">se puede mencionar </w:t>
      </w:r>
      <w:r w:rsidR="006C3689" w:rsidRPr="00644CB4">
        <w:rPr>
          <w:rFonts w:ascii="Times New Roman" w:hAnsi="Times New Roman" w:cs="Times New Roman"/>
          <w:sz w:val="24"/>
          <w:szCs w:val="24"/>
        </w:rPr>
        <w:t xml:space="preserve">la </w:t>
      </w:r>
      <w:r w:rsidR="00FB3525" w:rsidRPr="00644CB4">
        <w:rPr>
          <w:rFonts w:ascii="Times New Roman" w:hAnsi="Times New Roman" w:cs="Times New Roman"/>
          <w:sz w:val="24"/>
          <w:szCs w:val="24"/>
        </w:rPr>
        <w:t>campaña de reciclaje computacional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BB09F2">
        <w:rPr>
          <w:rFonts w:ascii="Times New Roman" w:hAnsi="Times New Roman" w:cs="Times New Roman"/>
          <w:sz w:val="24"/>
          <w:szCs w:val="24"/>
        </w:rPr>
        <w:t xml:space="preserve">fomentada por 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la </w:t>
      </w:r>
      <w:r w:rsidR="00FB3525">
        <w:rPr>
          <w:rFonts w:ascii="Times New Roman" w:hAnsi="Times New Roman" w:cs="Times New Roman"/>
          <w:sz w:val="24"/>
          <w:szCs w:val="24"/>
        </w:rPr>
        <w:t>Universidad Autónoma del Carmen (</w:t>
      </w:r>
      <w:r w:rsidR="00B26984" w:rsidRPr="001863F1">
        <w:rPr>
          <w:rFonts w:ascii="Times New Roman" w:eastAsia="Times New Roman" w:hAnsi="Times New Roman" w:cs="Times New Roman"/>
          <w:sz w:val="24"/>
          <w:szCs w:val="24"/>
          <w:lang w:eastAsia="es-MX"/>
        </w:rPr>
        <w:t>Pérez</w:t>
      </w:r>
      <w:r w:rsidR="00913E0B" w:rsidRPr="001863F1">
        <w:rPr>
          <w:rFonts w:ascii="Times New Roman" w:eastAsia="Times New Roman" w:hAnsi="Times New Roman" w:cs="Times New Roman"/>
          <w:sz w:val="24"/>
          <w:szCs w:val="24"/>
          <w:lang w:eastAsia="es-MX"/>
        </w:rPr>
        <w:t>, Verduzco</w:t>
      </w:r>
      <w:r w:rsidR="00A540A1" w:rsidRPr="001863F1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913E0B" w:rsidRPr="001863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Cocón</w:t>
      </w:r>
      <w:r w:rsidR="00A540A1" w:rsidRPr="001863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B3525">
        <w:rPr>
          <w:rFonts w:ascii="Times New Roman" w:eastAsia="Times New Roman" w:hAnsi="Times New Roman" w:cs="Times New Roman"/>
          <w:sz w:val="24"/>
          <w:szCs w:val="24"/>
          <w:lang w:eastAsia="es-MX"/>
        </w:rPr>
        <w:t>y</w:t>
      </w:r>
      <w:r w:rsidR="00A36CBD" w:rsidRPr="001863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913E0B" w:rsidRPr="001863F1">
        <w:rPr>
          <w:rFonts w:ascii="Times New Roman" w:eastAsia="Times New Roman" w:hAnsi="Times New Roman" w:cs="Times New Roman"/>
          <w:sz w:val="24"/>
          <w:szCs w:val="24"/>
          <w:lang w:eastAsia="es-MX"/>
        </w:rPr>
        <w:t>López</w:t>
      </w:r>
      <w:r w:rsidR="00C5792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913E0B" w:rsidRPr="001863F1">
        <w:rPr>
          <w:rFonts w:ascii="Times New Roman" w:eastAsia="Times New Roman" w:hAnsi="Times New Roman" w:cs="Times New Roman"/>
          <w:sz w:val="24"/>
          <w:szCs w:val="24"/>
          <w:lang w:eastAsia="es-MX"/>
        </w:rPr>
        <w:t>2011).</w:t>
      </w:r>
      <w:r w:rsidR="00913E0B" w:rsidRPr="00644CB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73CA6" w:rsidRPr="00644CB4">
        <w:rPr>
          <w:rFonts w:ascii="Times New Roman" w:hAnsi="Times New Roman" w:cs="Times New Roman"/>
          <w:sz w:val="24"/>
          <w:szCs w:val="24"/>
        </w:rPr>
        <w:t>Este proyecto de la Facultad de C</w:t>
      </w:r>
      <w:r w:rsidR="00FB3525">
        <w:rPr>
          <w:rFonts w:ascii="Times New Roman" w:hAnsi="Times New Roman" w:cs="Times New Roman"/>
          <w:sz w:val="24"/>
          <w:szCs w:val="24"/>
        </w:rPr>
        <w:t>iencias de la Información inició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 en 2007 </w:t>
      </w:r>
      <w:r w:rsidR="00FB3525">
        <w:rPr>
          <w:rFonts w:ascii="Times New Roman" w:hAnsi="Times New Roman" w:cs="Times New Roman"/>
          <w:sz w:val="24"/>
          <w:szCs w:val="24"/>
        </w:rPr>
        <w:t xml:space="preserve">para permitir 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a las empresas y </w:t>
      </w:r>
      <w:r w:rsidR="00FB3525">
        <w:rPr>
          <w:rFonts w:ascii="Times New Roman" w:hAnsi="Times New Roman" w:cs="Times New Roman"/>
          <w:sz w:val="24"/>
          <w:szCs w:val="24"/>
        </w:rPr>
        <w:t xml:space="preserve">a la 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sociedad </w:t>
      </w:r>
      <w:r w:rsidR="00FB3525">
        <w:rPr>
          <w:rFonts w:ascii="Times New Roman" w:hAnsi="Times New Roman" w:cs="Times New Roman"/>
          <w:sz w:val="24"/>
          <w:szCs w:val="24"/>
        </w:rPr>
        <w:t xml:space="preserve">en general 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eliminar los equipos obsoletos </w:t>
      </w:r>
      <w:r w:rsidR="00FB3525">
        <w:rPr>
          <w:rFonts w:ascii="Times New Roman" w:hAnsi="Times New Roman" w:cs="Times New Roman"/>
          <w:sz w:val="24"/>
          <w:szCs w:val="24"/>
        </w:rPr>
        <w:t xml:space="preserve">ubicados </w:t>
      </w:r>
      <w:r w:rsidR="00E73CA6" w:rsidRPr="00644CB4">
        <w:rPr>
          <w:rFonts w:ascii="Times New Roman" w:hAnsi="Times New Roman" w:cs="Times New Roman"/>
          <w:sz w:val="24"/>
          <w:szCs w:val="24"/>
        </w:rPr>
        <w:t>en Ciudad del Carmen</w:t>
      </w:r>
      <w:r w:rsidR="00FB3525">
        <w:rPr>
          <w:rFonts w:ascii="Times New Roman" w:hAnsi="Times New Roman" w:cs="Times New Roman"/>
          <w:sz w:val="24"/>
          <w:szCs w:val="24"/>
        </w:rPr>
        <w:t>.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FB3525">
        <w:rPr>
          <w:rFonts w:ascii="Times New Roman" w:hAnsi="Times New Roman" w:cs="Times New Roman"/>
          <w:sz w:val="24"/>
          <w:szCs w:val="24"/>
        </w:rPr>
        <w:t>El resultado de esta iniciativa es la recolección hasta la fecha de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 120 toneladas de equipos computacionales y electrónicos</w:t>
      </w:r>
      <w:r w:rsidR="00FB3525">
        <w:rPr>
          <w:rFonts w:ascii="Times New Roman" w:hAnsi="Times New Roman" w:cs="Times New Roman"/>
          <w:sz w:val="24"/>
          <w:szCs w:val="24"/>
        </w:rPr>
        <w:t xml:space="preserve"> que han sido enviada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s a empresas recicladoras con los permisos correspondientes. </w:t>
      </w:r>
      <w:r w:rsidR="00FB3525">
        <w:rPr>
          <w:rFonts w:ascii="Times New Roman" w:hAnsi="Times New Roman" w:cs="Times New Roman"/>
          <w:sz w:val="24"/>
          <w:szCs w:val="24"/>
        </w:rPr>
        <w:t>De hecho, y gracias a l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a participación </w:t>
      </w:r>
      <w:r w:rsidR="00FB3525">
        <w:rPr>
          <w:rFonts w:ascii="Times New Roman" w:hAnsi="Times New Roman" w:cs="Times New Roman"/>
          <w:sz w:val="24"/>
          <w:szCs w:val="24"/>
        </w:rPr>
        <w:t>de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 la </w:t>
      </w:r>
      <w:r w:rsidR="00FB3525" w:rsidRPr="00644CB4">
        <w:rPr>
          <w:rFonts w:ascii="Times New Roman" w:hAnsi="Times New Roman" w:cs="Times New Roman"/>
          <w:sz w:val="24"/>
          <w:szCs w:val="24"/>
        </w:rPr>
        <w:t>asociación civil</w:t>
      </w:r>
      <w:r w:rsidR="00FB3525">
        <w:rPr>
          <w:rFonts w:ascii="Times New Roman" w:hAnsi="Times New Roman" w:cs="Times New Roman"/>
          <w:sz w:val="24"/>
          <w:szCs w:val="24"/>
        </w:rPr>
        <w:t xml:space="preserve"> Colectivo Isla Verde,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FB3525">
        <w:rPr>
          <w:rFonts w:ascii="Times New Roman" w:hAnsi="Times New Roman" w:cs="Times New Roman"/>
          <w:sz w:val="24"/>
          <w:szCs w:val="24"/>
        </w:rPr>
        <w:t xml:space="preserve">se ha logrado configurar </w:t>
      </w:r>
      <w:r w:rsidR="006C3689" w:rsidRPr="00644CB4">
        <w:rPr>
          <w:rFonts w:ascii="Times New Roman" w:hAnsi="Times New Roman" w:cs="Times New Roman"/>
          <w:sz w:val="24"/>
          <w:szCs w:val="24"/>
        </w:rPr>
        <w:t xml:space="preserve">una estructura de trabajo </w:t>
      </w:r>
      <w:r w:rsidR="00E73CA6" w:rsidRPr="00644CB4">
        <w:rPr>
          <w:rFonts w:ascii="Times New Roman" w:hAnsi="Times New Roman" w:cs="Times New Roman"/>
          <w:sz w:val="24"/>
          <w:szCs w:val="24"/>
        </w:rPr>
        <w:t xml:space="preserve">para </w:t>
      </w:r>
      <w:r w:rsidR="00FB3525">
        <w:rPr>
          <w:rFonts w:ascii="Times New Roman" w:hAnsi="Times New Roman" w:cs="Times New Roman"/>
          <w:sz w:val="24"/>
          <w:szCs w:val="24"/>
        </w:rPr>
        <w:t>abordar esta problemática</w:t>
      </w:r>
      <w:r w:rsidR="00E73CA6" w:rsidRPr="00644CB4">
        <w:rPr>
          <w:rFonts w:ascii="Times New Roman" w:hAnsi="Times New Roman" w:cs="Times New Roman"/>
          <w:sz w:val="24"/>
          <w:szCs w:val="24"/>
        </w:rPr>
        <w:t>.</w:t>
      </w:r>
    </w:p>
    <w:p w:rsidR="00D62AF8" w:rsidRPr="004071EF" w:rsidRDefault="00D62AF8" w:rsidP="00D62AF8">
      <w:pPr>
        <w:pStyle w:val="Ttulo1"/>
        <w:rPr>
          <w:rFonts w:ascii="Calibri" w:eastAsia="Calibri" w:hAnsi="Calibri" w:cs="Calibri"/>
          <w:color w:val="000000"/>
          <w:sz w:val="28"/>
          <w:szCs w:val="28"/>
        </w:rPr>
      </w:pPr>
      <w:r w:rsidRPr="004071EF">
        <w:rPr>
          <w:rFonts w:ascii="Calibri" w:eastAsia="Calibri" w:hAnsi="Calibri" w:cs="Calibri"/>
          <w:color w:val="000000"/>
          <w:sz w:val="28"/>
          <w:szCs w:val="28"/>
        </w:rPr>
        <w:lastRenderedPageBreak/>
        <w:t>Conclusiones</w:t>
      </w:r>
    </w:p>
    <w:p w:rsidR="00C97020" w:rsidRPr="00644CB4" w:rsidRDefault="00FB3525" w:rsidP="008135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Para atender </w:t>
      </w:r>
      <w:r w:rsidR="00D62AF8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problema </w:t>
      </w:r>
      <w:r w:rsidR="00D62AF8">
        <w:rPr>
          <w:rFonts w:ascii="Times New Roman" w:hAnsi="Times New Roman" w:cs="Times New Roman"/>
          <w:sz w:val="24"/>
          <w:szCs w:val="24"/>
        </w:rPr>
        <w:t xml:space="preserve">de la basura electrónica </w:t>
      </w:r>
      <w:r w:rsidR="00813589">
        <w:rPr>
          <w:rFonts w:ascii="Times New Roman" w:hAnsi="Times New Roman" w:cs="Times New Roman"/>
          <w:sz w:val="24"/>
          <w:szCs w:val="24"/>
        </w:rPr>
        <w:t xml:space="preserve">es necesaria la participación y concienciación </w:t>
      </w:r>
      <w:r w:rsidR="00D62AF8">
        <w:rPr>
          <w:rFonts w:ascii="Times New Roman" w:hAnsi="Times New Roman" w:cs="Times New Roman"/>
          <w:sz w:val="24"/>
          <w:szCs w:val="24"/>
        </w:rPr>
        <w:t xml:space="preserve">de diversos actores. En primer lugar, </w:t>
      </w:r>
      <w:r w:rsidR="00813589">
        <w:rPr>
          <w:rFonts w:ascii="Times New Roman" w:hAnsi="Times New Roman" w:cs="Times New Roman"/>
          <w:sz w:val="24"/>
          <w:szCs w:val="24"/>
        </w:rPr>
        <w:t xml:space="preserve">las </w:t>
      </w:r>
      <w:r w:rsidR="004F1828" w:rsidRPr="00644CB4">
        <w:rPr>
          <w:rFonts w:ascii="Times New Roman" w:hAnsi="Times New Roman" w:cs="Times New Roman"/>
          <w:sz w:val="24"/>
          <w:szCs w:val="24"/>
        </w:rPr>
        <w:t>empresas tecno</w:t>
      </w:r>
      <w:r w:rsidR="00813589">
        <w:rPr>
          <w:rFonts w:ascii="Times New Roman" w:hAnsi="Times New Roman" w:cs="Times New Roman"/>
          <w:sz w:val="24"/>
          <w:szCs w:val="24"/>
        </w:rPr>
        <w:t>lógicas</w:t>
      </w:r>
      <w:r w:rsidR="00D62AF8">
        <w:rPr>
          <w:rFonts w:ascii="Times New Roman" w:hAnsi="Times New Roman" w:cs="Times New Roman"/>
          <w:sz w:val="24"/>
          <w:szCs w:val="24"/>
        </w:rPr>
        <w:t xml:space="preserve"> deben asumir su responsabilidad en esta situación</w:t>
      </w:r>
      <w:r w:rsidR="00813589">
        <w:rPr>
          <w:rFonts w:ascii="Times New Roman" w:hAnsi="Times New Roman" w:cs="Times New Roman"/>
          <w:sz w:val="24"/>
          <w:szCs w:val="24"/>
        </w:rPr>
        <w:t xml:space="preserve">, pues las ganancias que </w:t>
      </w:r>
      <w:proofErr w:type="gramStart"/>
      <w:r w:rsidR="00813589">
        <w:rPr>
          <w:rFonts w:ascii="Times New Roman" w:hAnsi="Times New Roman" w:cs="Times New Roman"/>
          <w:sz w:val="24"/>
          <w:szCs w:val="24"/>
        </w:rPr>
        <w:t xml:space="preserve">estas </w:t>
      </w:r>
      <w:r w:rsidR="00C97020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4F1828" w:rsidRPr="00644CB4">
        <w:rPr>
          <w:rFonts w:ascii="Times New Roman" w:hAnsi="Times New Roman" w:cs="Times New Roman"/>
          <w:sz w:val="24"/>
          <w:szCs w:val="24"/>
        </w:rPr>
        <w:t>generan</w:t>
      </w:r>
      <w:proofErr w:type="gramEnd"/>
      <w:r w:rsidR="004F1828" w:rsidRPr="00644CB4">
        <w:rPr>
          <w:rFonts w:ascii="Times New Roman" w:hAnsi="Times New Roman" w:cs="Times New Roman"/>
          <w:sz w:val="24"/>
          <w:szCs w:val="24"/>
        </w:rPr>
        <w:t xml:space="preserve"> </w:t>
      </w:r>
      <w:r w:rsidR="00813589">
        <w:rPr>
          <w:rFonts w:ascii="Times New Roman" w:hAnsi="Times New Roman" w:cs="Times New Roman"/>
          <w:sz w:val="24"/>
          <w:szCs w:val="24"/>
        </w:rPr>
        <w:t>cada año c</w:t>
      </w:r>
      <w:r w:rsidR="006331E3">
        <w:rPr>
          <w:rFonts w:ascii="Times New Roman" w:hAnsi="Times New Roman" w:cs="Times New Roman"/>
          <w:sz w:val="24"/>
          <w:szCs w:val="24"/>
        </w:rPr>
        <w:t>on la venta de sus productos no</w:t>
      </w:r>
      <w:r w:rsidR="00D62AF8">
        <w:rPr>
          <w:rFonts w:ascii="Times New Roman" w:hAnsi="Times New Roman" w:cs="Times New Roman"/>
          <w:sz w:val="24"/>
          <w:szCs w:val="24"/>
        </w:rPr>
        <w:t xml:space="preserve"> </w:t>
      </w:r>
      <w:r w:rsidR="00813589">
        <w:rPr>
          <w:rFonts w:ascii="Times New Roman" w:hAnsi="Times New Roman" w:cs="Times New Roman"/>
          <w:sz w:val="24"/>
          <w:szCs w:val="24"/>
        </w:rPr>
        <w:t>se corresponde</w:t>
      </w:r>
      <w:r w:rsidR="00D62AF8">
        <w:rPr>
          <w:rFonts w:ascii="Times New Roman" w:hAnsi="Times New Roman" w:cs="Times New Roman"/>
          <w:sz w:val="24"/>
          <w:szCs w:val="24"/>
        </w:rPr>
        <w:t>n</w:t>
      </w:r>
      <w:r w:rsidR="00813589">
        <w:rPr>
          <w:rFonts w:ascii="Times New Roman" w:hAnsi="Times New Roman" w:cs="Times New Roman"/>
          <w:sz w:val="24"/>
          <w:szCs w:val="24"/>
        </w:rPr>
        <w:t xml:space="preserve"> con las iniciativas emprendidas para </w:t>
      </w:r>
      <w:r w:rsidR="00D62AF8">
        <w:rPr>
          <w:rFonts w:ascii="Times New Roman" w:hAnsi="Times New Roman" w:cs="Times New Roman"/>
          <w:sz w:val="24"/>
          <w:szCs w:val="24"/>
        </w:rPr>
        <w:t>fomentar una cultura de reciclaje</w:t>
      </w:r>
      <w:r w:rsidR="00C97020" w:rsidRPr="00644CB4">
        <w:rPr>
          <w:rFonts w:ascii="Times New Roman" w:hAnsi="Times New Roman" w:cs="Times New Roman"/>
          <w:sz w:val="24"/>
          <w:szCs w:val="24"/>
        </w:rPr>
        <w:t>.</w:t>
      </w:r>
      <w:r w:rsidR="00DF4138" w:rsidRPr="00644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828" w:rsidRDefault="00813589" w:rsidP="00C97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otra parte, también se requiere la intervención de los</w:t>
      </w:r>
      <w:r w:rsidR="00DF4138" w:rsidRPr="00644CB4">
        <w:rPr>
          <w:rFonts w:ascii="Times New Roman" w:hAnsi="Times New Roman" w:cs="Times New Roman"/>
          <w:sz w:val="24"/>
          <w:szCs w:val="24"/>
        </w:rPr>
        <w:t xml:space="preserve"> Gobierno</w:t>
      </w:r>
      <w:r>
        <w:rPr>
          <w:rFonts w:ascii="Times New Roman" w:hAnsi="Times New Roman" w:cs="Times New Roman"/>
          <w:sz w:val="24"/>
          <w:szCs w:val="24"/>
        </w:rPr>
        <w:t>s (</w:t>
      </w:r>
      <w:r w:rsidR="00C97020" w:rsidRPr="00644CB4">
        <w:rPr>
          <w:rFonts w:ascii="Times New Roman" w:hAnsi="Times New Roman" w:cs="Times New Roman"/>
          <w:sz w:val="24"/>
          <w:szCs w:val="24"/>
        </w:rPr>
        <w:t>federales, estatales y municipales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C97020" w:rsidRPr="00644C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pues en la actualidad, en el caso concreto mexicano, </w:t>
      </w:r>
      <w:r w:rsidR="00C97020" w:rsidRPr="00644CB4">
        <w:rPr>
          <w:rFonts w:ascii="Times New Roman" w:hAnsi="Times New Roman" w:cs="Times New Roman"/>
          <w:sz w:val="24"/>
          <w:szCs w:val="24"/>
        </w:rPr>
        <w:t xml:space="preserve">las políticas públicas </w:t>
      </w:r>
      <w:r>
        <w:rPr>
          <w:rFonts w:ascii="Times New Roman" w:hAnsi="Times New Roman" w:cs="Times New Roman"/>
          <w:sz w:val="24"/>
          <w:szCs w:val="24"/>
        </w:rPr>
        <w:t xml:space="preserve">aún </w:t>
      </w:r>
      <w:r w:rsidR="004F1828" w:rsidRPr="00644CB4">
        <w:rPr>
          <w:rFonts w:ascii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hAnsi="Times New Roman" w:cs="Times New Roman"/>
          <w:sz w:val="24"/>
          <w:szCs w:val="24"/>
        </w:rPr>
        <w:t>escasas</w:t>
      </w:r>
      <w:r w:rsidR="004F1828" w:rsidRPr="00644C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De hecho, </w:t>
      </w:r>
      <w:r w:rsidR="001120B0">
        <w:rPr>
          <w:rFonts w:ascii="Times New Roman" w:hAnsi="Times New Roman" w:cs="Times New Roman"/>
          <w:sz w:val="24"/>
          <w:szCs w:val="24"/>
        </w:rPr>
        <w:t xml:space="preserve">en </w:t>
      </w:r>
      <w:r w:rsidR="00D62AF8">
        <w:rPr>
          <w:rFonts w:ascii="Times New Roman" w:hAnsi="Times New Roman" w:cs="Times New Roman"/>
          <w:sz w:val="24"/>
          <w:szCs w:val="24"/>
        </w:rPr>
        <w:t>el país</w:t>
      </w:r>
      <w:r w:rsidR="00112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F1828" w:rsidRPr="00644CB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existen</w:t>
      </w:r>
      <w:r w:rsidR="004F1828" w:rsidRPr="00644CB4">
        <w:rPr>
          <w:rFonts w:ascii="Times New Roman" w:hAnsi="Times New Roman" w:cs="Times New Roman"/>
          <w:sz w:val="24"/>
          <w:szCs w:val="24"/>
        </w:rPr>
        <w:t xml:space="preserve"> programas </w:t>
      </w:r>
      <w:r>
        <w:rPr>
          <w:rFonts w:ascii="Times New Roman" w:hAnsi="Times New Roman" w:cs="Times New Roman"/>
          <w:sz w:val="24"/>
          <w:szCs w:val="24"/>
        </w:rPr>
        <w:t xml:space="preserve">enfocados en ofrecer información a la población sobre el proceso de </w:t>
      </w:r>
      <w:r w:rsidR="00C97020" w:rsidRPr="00644CB4">
        <w:rPr>
          <w:rFonts w:ascii="Times New Roman" w:hAnsi="Times New Roman" w:cs="Times New Roman"/>
          <w:sz w:val="24"/>
          <w:szCs w:val="24"/>
        </w:rPr>
        <w:t xml:space="preserve">recuperación de los </w:t>
      </w:r>
      <w:r w:rsidR="00B17A78" w:rsidRPr="00644CB4">
        <w:rPr>
          <w:rFonts w:ascii="Times New Roman" w:hAnsi="Times New Roman" w:cs="Times New Roman"/>
          <w:sz w:val="24"/>
          <w:szCs w:val="24"/>
        </w:rPr>
        <w:t>equipos</w:t>
      </w:r>
      <w:r w:rsidR="004F1828" w:rsidRPr="00644CB4">
        <w:rPr>
          <w:rFonts w:ascii="Times New Roman" w:hAnsi="Times New Roman" w:cs="Times New Roman"/>
          <w:sz w:val="24"/>
          <w:szCs w:val="24"/>
        </w:rPr>
        <w:t>.</w:t>
      </w:r>
      <w:r w:rsidR="00547A94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 ende, s</w:t>
      </w:r>
      <w:r w:rsidR="00547A94" w:rsidRPr="00644CB4">
        <w:rPr>
          <w:rFonts w:ascii="Times New Roman" w:hAnsi="Times New Roman" w:cs="Times New Roman"/>
          <w:sz w:val="24"/>
          <w:szCs w:val="24"/>
        </w:rPr>
        <w:t xml:space="preserve">e necesita trabajar en normas específicas para </w:t>
      </w:r>
      <w:r>
        <w:rPr>
          <w:rFonts w:ascii="Times New Roman" w:hAnsi="Times New Roman" w:cs="Times New Roman"/>
          <w:sz w:val="24"/>
          <w:szCs w:val="24"/>
        </w:rPr>
        <w:t xml:space="preserve">tratar </w:t>
      </w:r>
      <w:r w:rsidR="00547A94" w:rsidRPr="00644CB4">
        <w:rPr>
          <w:rFonts w:ascii="Times New Roman" w:hAnsi="Times New Roman" w:cs="Times New Roman"/>
          <w:sz w:val="24"/>
          <w:szCs w:val="24"/>
        </w:rPr>
        <w:t>la basura electrónica</w:t>
      </w:r>
      <w:r>
        <w:rPr>
          <w:rFonts w:ascii="Times New Roman" w:hAnsi="Times New Roman" w:cs="Times New Roman"/>
          <w:sz w:val="24"/>
          <w:szCs w:val="24"/>
        </w:rPr>
        <w:t xml:space="preserve">, de modo que </w:t>
      </w:r>
      <w:r w:rsidR="00547A94" w:rsidRPr="00644CB4">
        <w:rPr>
          <w:rFonts w:ascii="Times New Roman" w:hAnsi="Times New Roman" w:cs="Times New Roman"/>
          <w:sz w:val="24"/>
          <w:szCs w:val="24"/>
        </w:rPr>
        <w:t xml:space="preserve">los convenios internacionales </w:t>
      </w:r>
      <w:r w:rsidR="006331E3">
        <w:rPr>
          <w:rFonts w:ascii="Times New Roman" w:hAnsi="Times New Roman" w:cs="Times New Roman"/>
          <w:sz w:val="24"/>
          <w:szCs w:val="24"/>
        </w:rPr>
        <w:t xml:space="preserve">puedan materializarse </w:t>
      </w:r>
      <w:r>
        <w:rPr>
          <w:rFonts w:ascii="Times New Roman" w:hAnsi="Times New Roman" w:cs="Times New Roman"/>
          <w:sz w:val="24"/>
          <w:szCs w:val="24"/>
        </w:rPr>
        <w:t xml:space="preserve">en prácticas concretas. </w:t>
      </w:r>
      <w:r w:rsidR="001120B0">
        <w:rPr>
          <w:rFonts w:ascii="Times New Roman" w:hAnsi="Times New Roman" w:cs="Times New Roman"/>
          <w:sz w:val="24"/>
          <w:szCs w:val="24"/>
        </w:rPr>
        <w:t>Para ello,</w:t>
      </w:r>
      <w:r w:rsidR="006331E3">
        <w:rPr>
          <w:rFonts w:ascii="Times New Roman" w:hAnsi="Times New Roman" w:cs="Times New Roman"/>
          <w:sz w:val="24"/>
          <w:szCs w:val="24"/>
        </w:rPr>
        <w:t xml:space="preserve"> se debe tomar en cuenta que </w:t>
      </w:r>
      <w:r w:rsidR="001120B0">
        <w:rPr>
          <w:rFonts w:ascii="Times New Roman" w:hAnsi="Times New Roman" w:cs="Times New Roman"/>
          <w:sz w:val="24"/>
          <w:szCs w:val="24"/>
        </w:rPr>
        <w:t xml:space="preserve">este año (2018) México puede </w:t>
      </w:r>
      <w:r w:rsidR="00D62AF8">
        <w:rPr>
          <w:rFonts w:ascii="Times New Roman" w:hAnsi="Times New Roman" w:cs="Times New Roman"/>
          <w:sz w:val="24"/>
          <w:szCs w:val="24"/>
        </w:rPr>
        <w:t>generar 1150 k</w:t>
      </w:r>
      <w:r w:rsidR="00D62AF8" w:rsidRPr="00644CB4">
        <w:rPr>
          <w:rFonts w:ascii="Times New Roman" w:hAnsi="Times New Roman" w:cs="Times New Roman"/>
          <w:sz w:val="24"/>
          <w:szCs w:val="24"/>
        </w:rPr>
        <w:t>ilotones</w:t>
      </w:r>
      <w:r w:rsidR="00D62AF8">
        <w:rPr>
          <w:rFonts w:ascii="Times New Roman" w:hAnsi="Times New Roman" w:cs="Times New Roman"/>
          <w:sz w:val="24"/>
          <w:szCs w:val="24"/>
        </w:rPr>
        <w:t xml:space="preserve"> de basura electrónica, es decir, unos 9.4 kilogramos por persona al año.</w:t>
      </w:r>
    </w:p>
    <w:p w:rsidR="00D62AF8" w:rsidRDefault="00D62AF8" w:rsidP="006331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1828" w:rsidRPr="00644CB4">
        <w:rPr>
          <w:rFonts w:ascii="Times New Roman" w:hAnsi="Times New Roman" w:cs="Times New Roman"/>
          <w:sz w:val="24"/>
          <w:szCs w:val="24"/>
        </w:rPr>
        <w:t xml:space="preserve">Por </w:t>
      </w:r>
      <w:r w:rsidR="007A5C92" w:rsidRPr="00644CB4">
        <w:rPr>
          <w:rFonts w:ascii="Times New Roman" w:hAnsi="Times New Roman" w:cs="Times New Roman"/>
          <w:sz w:val="24"/>
          <w:szCs w:val="24"/>
        </w:rPr>
        <w:t>último,</w:t>
      </w:r>
      <w:r w:rsidR="007A5C92">
        <w:rPr>
          <w:rFonts w:ascii="Times New Roman" w:hAnsi="Times New Roman" w:cs="Times New Roman"/>
          <w:sz w:val="24"/>
          <w:szCs w:val="24"/>
        </w:rPr>
        <w:t xml:space="preserve"> </w:t>
      </w:r>
      <w:r w:rsidR="004F1828" w:rsidRPr="00644CB4">
        <w:rPr>
          <w:rFonts w:ascii="Times New Roman" w:hAnsi="Times New Roman" w:cs="Times New Roman"/>
          <w:sz w:val="24"/>
          <w:szCs w:val="24"/>
        </w:rPr>
        <w:t>los consumidores</w:t>
      </w:r>
      <w:r w:rsidR="001120B0">
        <w:rPr>
          <w:rFonts w:ascii="Times New Roman" w:hAnsi="Times New Roman" w:cs="Times New Roman"/>
          <w:sz w:val="24"/>
          <w:szCs w:val="24"/>
        </w:rPr>
        <w:t xml:space="preserve"> también deben tomar conciencia sobre los innumerables problemas que la basura electrónica puede provocar en el ambiente y en la salud de sus semejantes.</w:t>
      </w:r>
      <w:r w:rsidR="004F1828" w:rsidRPr="00644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debe pensar, por tanto, que e</w:t>
      </w:r>
      <w:r w:rsidRPr="00644CB4">
        <w:rPr>
          <w:rFonts w:ascii="Times New Roman" w:hAnsi="Times New Roman" w:cs="Times New Roman"/>
          <w:sz w:val="24"/>
          <w:szCs w:val="24"/>
        </w:rPr>
        <w:t xml:space="preserve">l daño </w:t>
      </w:r>
      <w:r>
        <w:rPr>
          <w:rFonts w:ascii="Times New Roman" w:hAnsi="Times New Roman" w:cs="Times New Roman"/>
          <w:sz w:val="24"/>
          <w:szCs w:val="24"/>
        </w:rPr>
        <w:t xml:space="preserve">causado por los dispositivos electrónicos debe ser abordado desde una educación ambiental que promueva hábitos de conservación y reciclaje adecuado de los productos desechados. De lo contrario, </w:t>
      </w:r>
      <w:r w:rsidR="0040360A">
        <w:rPr>
          <w:rFonts w:ascii="Times New Roman" w:hAnsi="Times New Roman" w:cs="Times New Roman"/>
          <w:sz w:val="24"/>
          <w:szCs w:val="24"/>
        </w:rPr>
        <w:t>y debido al avance vertiginoso de la tecnología y a la producción masiva de este tipo de recursos, es probable que este problema pueda ser incontrolable.</w:t>
      </w:r>
    </w:p>
    <w:p w:rsidR="00FB1BF5" w:rsidRPr="00644CB4" w:rsidRDefault="00FB1BF5" w:rsidP="00A60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C9" w:rsidRDefault="001B22C9" w:rsidP="0040360A">
      <w:pPr>
        <w:pStyle w:val="Ttulo1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</w:p>
    <w:p w:rsidR="001B22C9" w:rsidRDefault="001B22C9" w:rsidP="0040360A">
      <w:pPr>
        <w:pStyle w:val="Ttulo1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</w:p>
    <w:p w:rsidR="001B22C9" w:rsidRDefault="001B22C9" w:rsidP="0040360A">
      <w:pPr>
        <w:pStyle w:val="Ttulo1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</w:p>
    <w:p w:rsidR="001B22C9" w:rsidRDefault="001B22C9" w:rsidP="0040360A">
      <w:pPr>
        <w:pStyle w:val="Ttulo1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</w:p>
    <w:p w:rsidR="001B22C9" w:rsidRDefault="001B22C9" w:rsidP="0040360A">
      <w:pPr>
        <w:pStyle w:val="Ttulo1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</w:p>
    <w:p w:rsidR="001B22C9" w:rsidRDefault="001B22C9" w:rsidP="0040360A">
      <w:pPr>
        <w:pStyle w:val="Ttulo1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</w:p>
    <w:p w:rsidR="00FB1BF5" w:rsidRPr="00C27BC9" w:rsidRDefault="00FB1BF5" w:rsidP="0040360A">
      <w:pPr>
        <w:pStyle w:val="Ttulo1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  <w:proofErr w:type="spellStart"/>
      <w:r w:rsidRPr="00C27BC9">
        <w:rPr>
          <w:rFonts w:ascii="Calibri" w:eastAsia="Calibri" w:hAnsi="Calibri" w:cs="Calibri"/>
          <w:color w:val="000000"/>
          <w:sz w:val="28"/>
          <w:szCs w:val="28"/>
          <w:lang w:val="en-US"/>
        </w:rPr>
        <w:lastRenderedPageBreak/>
        <w:t>Referencias</w:t>
      </w:r>
      <w:proofErr w:type="spellEnd"/>
    </w:p>
    <w:p w:rsidR="00C57926" w:rsidRPr="004071EF" w:rsidRDefault="00C57926" w:rsidP="004071EF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Abhishek, K., </w:t>
      </w:r>
      <w:proofErr w:type="spellStart"/>
      <w:r w:rsidRPr="004071EF">
        <w:rPr>
          <w:rFonts w:ascii="Times New Roman" w:hAnsi="Times New Roman" w:cs="Times New Roman"/>
          <w:sz w:val="24"/>
          <w:szCs w:val="24"/>
          <w:lang w:val="en-US"/>
        </w:rPr>
        <w:t>Xianlai</w:t>
      </w:r>
      <w:proofErr w:type="spellEnd"/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, X. and </w:t>
      </w:r>
      <w:proofErr w:type="spellStart"/>
      <w:r w:rsidRPr="004071EF">
        <w:rPr>
          <w:rFonts w:ascii="Times New Roman" w:hAnsi="Times New Roman" w:cs="Times New Roman"/>
          <w:sz w:val="24"/>
          <w:szCs w:val="24"/>
          <w:lang w:val="en-US"/>
        </w:rPr>
        <w:t>Jinhui</w:t>
      </w:r>
      <w:proofErr w:type="spellEnd"/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, L. (2016). Comparative Examining and Analysis of E-Waste Recycling in Typical Developing and Developed Countries. </w:t>
      </w:r>
      <w:r w:rsidRPr="004071EF">
        <w:rPr>
          <w:rFonts w:ascii="Times New Roman" w:hAnsi="Times New Roman" w:cs="Times New Roman"/>
          <w:i/>
          <w:sz w:val="24"/>
          <w:szCs w:val="24"/>
          <w:lang w:val="en-US"/>
        </w:rPr>
        <w:t>Procedia Environmental Science</w:t>
      </w:r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71EF">
        <w:rPr>
          <w:rFonts w:ascii="Times New Roman" w:hAnsi="Times New Roman" w:cs="Times New Roman"/>
          <w:i/>
          <w:sz w:val="24"/>
          <w:szCs w:val="24"/>
          <w:lang w:val="en-US"/>
        </w:rPr>
        <w:t>35</w:t>
      </w:r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(1), 676-680. https://doi.org/10.1016/j.proenv.2016.07.065. </w:t>
      </w:r>
    </w:p>
    <w:p w:rsidR="00C57926" w:rsidRPr="00C27BC9" w:rsidRDefault="00C57926" w:rsidP="004071EF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Anwesha, B. and Kunal, S. (2013). Generation of Electronics Waste in India: Current scenario, </w:t>
      </w:r>
      <w:proofErr w:type="spellStart"/>
      <w:r w:rsidRPr="004071EF">
        <w:rPr>
          <w:rFonts w:ascii="Times New Roman" w:hAnsi="Times New Roman" w:cs="Times New Roman"/>
          <w:sz w:val="24"/>
          <w:szCs w:val="24"/>
          <w:lang w:val="en-US"/>
        </w:rPr>
        <w:t>dilemas</w:t>
      </w:r>
      <w:proofErr w:type="spellEnd"/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 and stakeholders. </w:t>
      </w:r>
      <w:r w:rsidRPr="004071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African Journal of </w:t>
      </w:r>
      <w:proofErr w:type="spellStart"/>
      <w:r w:rsidRPr="004071EF">
        <w:rPr>
          <w:rFonts w:ascii="Times New Roman" w:hAnsi="Times New Roman" w:cs="Times New Roman"/>
          <w:i/>
          <w:sz w:val="24"/>
          <w:szCs w:val="24"/>
          <w:lang w:val="en-US"/>
        </w:rPr>
        <w:t>Enviromental</w:t>
      </w:r>
      <w:proofErr w:type="spellEnd"/>
      <w:r w:rsidRPr="004071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Science and </w:t>
      </w:r>
      <w:proofErr w:type="spellStart"/>
      <w:r w:rsidRPr="004071EF">
        <w:rPr>
          <w:rFonts w:ascii="Times New Roman" w:hAnsi="Times New Roman" w:cs="Times New Roman"/>
          <w:i/>
          <w:sz w:val="24"/>
          <w:szCs w:val="24"/>
          <w:lang w:val="en-US"/>
        </w:rPr>
        <w:t>Techonology</w:t>
      </w:r>
      <w:proofErr w:type="spellEnd"/>
      <w:r w:rsidRPr="004071E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71EF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4071EF">
        <w:rPr>
          <w:rFonts w:ascii="Times New Roman" w:hAnsi="Times New Roman" w:cs="Times New Roman"/>
          <w:sz w:val="24"/>
          <w:szCs w:val="24"/>
          <w:lang w:val="en-US"/>
        </w:rPr>
        <w:t>(9), 899-910. DOI:10.5897/AJEST2013.1505.</w:t>
      </w:r>
    </w:p>
    <w:p w:rsidR="00C57926" w:rsidRPr="004071EF" w:rsidRDefault="00C57926" w:rsidP="004071EF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BC9">
        <w:rPr>
          <w:rFonts w:ascii="Times New Roman" w:hAnsi="Times New Roman" w:cs="Times New Roman"/>
          <w:sz w:val="24"/>
          <w:szCs w:val="24"/>
          <w:lang w:val="en-US"/>
        </w:rPr>
        <w:t>Asociación</w:t>
      </w:r>
      <w:proofErr w:type="spellEnd"/>
      <w:r w:rsidRPr="00C27BC9">
        <w:rPr>
          <w:rFonts w:ascii="Times New Roman" w:hAnsi="Times New Roman" w:cs="Times New Roman"/>
          <w:sz w:val="24"/>
          <w:szCs w:val="24"/>
          <w:lang w:val="en-US"/>
        </w:rPr>
        <w:t xml:space="preserve"> de Internet (2017). </w:t>
      </w:r>
      <w:r w:rsidRPr="004071EF">
        <w:rPr>
          <w:rFonts w:ascii="Times New Roman" w:hAnsi="Times New Roman" w:cs="Times New Roman"/>
          <w:sz w:val="24"/>
          <w:szCs w:val="24"/>
        </w:rPr>
        <w:t xml:space="preserve">13.º estudio sobre los hábitos de los usuarios de internet en México 2017. </w:t>
      </w:r>
      <w:r w:rsidRPr="004071EF">
        <w:rPr>
          <w:rFonts w:ascii="Times New Roman" w:hAnsi="Times New Roman" w:cs="Times New Roman"/>
          <w:i/>
          <w:sz w:val="24"/>
          <w:szCs w:val="24"/>
        </w:rPr>
        <w:t>Estadística Digital</w:t>
      </w:r>
      <w:r w:rsidRPr="004071EF">
        <w:rPr>
          <w:rFonts w:ascii="Times New Roman" w:hAnsi="Times New Roman" w:cs="Times New Roman"/>
          <w:sz w:val="24"/>
          <w:szCs w:val="24"/>
        </w:rPr>
        <w:t>. Recuperado de http://www.asociaciondeinternet.org.mx/es/component/remository/Habitos-de-Internet/lang,es-es/?Itemid</w:t>
      </w:r>
      <w:r w:rsidRPr="004071E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71EF">
        <w:rPr>
          <w:rFonts w:ascii="Times New Roman" w:hAnsi="Times New Roman" w:cs="Times New Roman"/>
          <w:sz w:val="24"/>
          <w:szCs w:val="24"/>
          <w:lang w:val="en-US"/>
        </w:rPr>
        <w:t>Baldé</w:t>
      </w:r>
      <w:proofErr w:type="spellEnd"/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, C., Wang, F., </w:t>
      </w:r>
      <w:proofErr w:type="spellStart"/>
      <w:r w:rsidRPr="004071EF">
        <w:rPr>
          <w:rFonts w:ascii="Times New Roman" w:hAnsi="Times New Roman" w:cs="Times New Roman"/>
          <w:sz w:val="24"/>
          <w:szCs w:val="24"/>
          <w:lang w:val="en-US"/>
        </w:rPr>
        <w:t>Kuehr</w:t>
      </w:r>
      <w:proofErr w:type="spellEnd"/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, R. and Huisman, J. (2015). The global e-waste monitor 2014. </w:t>
      </w:r>
      <w:r w:rsidRPr="004071EF">
        <w:rPr>
          <w:rFonts w:ascii="Times New Roman" w:hAnsi="Times New Roman" w:cs="Times New Roman"/>
          <w:i/>
          <w:sz w:val="24"/>
          <w:szCs w:val="24"/>
          <w:lang w:val="en-US"/>
        </w:rPr>
        <w:t>United Nations University</w:t>
      </w:r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071EF">
        <w:rPr>
          <w:rFonts w:ascii="Times New Roman" w:hAnsi="Times New Roman" w:cs="Times New Roman"/>
          <w:color w:val="212121"/>
          <w:sz w:val="24"/>
          <w:lang w:val="en-US"/>
        </w:rPr>
        <w:t>Retrieved from</w:t>
      </w:r>
      <w:r w:rsidRPr="004071EF">
        <w:rPr>
          <w:rFonts w:ascii="Times New Roman" w:hAnsi="Times New Roman" w:cs="Times New Roman"/>
          <w:sz w:val="24"/>
          <w:szCs w:val="24"/>
          <w:lang w:val="en-US"/>
        </w:rPr>
        <w:t xml:space="preserve"> https://i.unu.edu/media/unu.edu/news/52624/UNU-1stGlobal-E-Waste-Monitor-2014-small.pdf</w:t>
      </w:r>
      <w:r w:rsidRPr="004071EF">
        <w:rPr>
          <w:rStyle w:val="Hipervnculo"/>
          <w:rFonts w:ascii="Times New Roman" w:hAnsi="Times New Roman" w:cs="Times New Roman"/>
          <w:sz w:val="24"/>
          <w:szCs w:val="24"/>
          <w:u w:val="none"/>
          <w:lang w:val="en-US"/>
        </w:rPr>
        <w:t>.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4071EF">
        <w:rPr>
          <w:rFonts w:ascii="Times New Roman" w:hAnsi="Times New Roman" w:cs="Times New Roman"/>
          <w:sz w:val="24"/>
          <w:szCs w:val="24"/>
        </w:rPr>
        <w:t>Instituto Nacional de Estadística Geografía e Informática (</w:t>
      </w:r>
      <w:proofErr w:type="spellStart"/>
      <w:r w:rsidRPr="004071EF">
        <w:rPr>
          <w:rFonts w:ascii="Times New Roman" w:hAnsi="Times New Roman" w:cs="Times New Roman"/>
          <w:sz w:val="24"/>
          <w:szCs w:val="24"/>
        </w:rPr>
        <w:t>Inegi</w:t>
      </w:r>
      <w:proofErr w:type="spellEnd"/>
      <w:r w:rsidRPr="004071EF">
        <w:rPr>
          <w:rFonts w:ascii="Times New Roman" w:hAnsi="Times New Roman" w:cs="Times New Roman"/>
          <w:sz w:val="24"/>
          <w:szCs w:val="24"/>
        </w:rPr>
        <w:t xml:space="preserve">) (2015). Encuesta Nacional sobre Disponibilidad y Uso de Tecnologías de la Información en los Hogares. Recuperado de https://www.gob.mx/cms/uploads/attachment/file/63383/Resultados_ENDUTIH-Prensa_INEGI_rev_11032015.pdf. 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071EF">
        <w:rPr>
          <w:rFonts w:ascii="Times New Roman" w:hAnsi="Times New Roman" w:cs="Times New Roman"/>
          <w:sz w:val="24"/>
          <w:szCs w:val="24"/>
        </w:rPr>
        <w:t xml:space="preserve">Ley General de Equilibrio Ecológico y la Protección al Ambiente (1988).  Publicada en el </w:t>
      </w:r>
      <w:r w:rsidRPr="004071EF">
        <w:rPr>
          <w:rFonts w:ascii="Times New Roman" w:hAnsi="Times New Roman" w:cs="Times New Roman"/>
          <w:i/>
          <w:sz w:val="24"/>
          <w:szCs w:val="24"/>
        </w:rPr>
        <w:t>Diario Oficial de la Federación</w:t>
      </w:r>
      <w:r w:rsidRPr="004071EF">
        <w:rPr>
          <w:rFonts w:ascii="Times New Roman" w:hAnsi="Times New Roman" w:cs="Times New Roman"/>
          <w:sz w:val="24"/>
          <w:szCs w:val="24"/>
        </w:rPr>
        <w:t xml:space="preserve"> el 28 de enero de 1988.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071EF">
        <w:rPr>
          <w:rFonts w:ascii="Times New Roman" w:hAnsi="Times New Roman" w:cs="Times New Roman"/>
          <w:sz w:val="24"/>
          <w:szCs w:val="24"/>
        </w:rPr>
        <w:t xml:space="preserve"> Ley General para la Prevención y Gestión Integral de los Residuos (2003). Publicada en el </w:t>
      </w:r>
      <w:r w:rsidRPr="004071EF">
        <w:rPr>
          <w:rFonts w:ascii="Times New Roman" w:hAnsi="Times New Roman" w:cs="Times New Roman"/>
          <w:i/>
          <w:sz w:val="24"/>
          <w:szCs w:val="24"/>
        </w:rPr>
        <w:t>Diario Oficial de la Federación</w:t>
      </w:r>
      <w:r w:rsidRPr="004071EF">
        <w:rPr>
          <w:rFonts w:ascii="Times New Roman" w:hAnsi="Times New Roman" w:cs="Times New Roman"/>
          <w:sz w:val="24"/>
          <w:szCs w:val="24"/>
        </w:rPr>
        <w:t xml:space="preserve"> el 8 de octubre de 2003.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071EF">
        <w:rPr>
          <w:rFonts w:ascii="Times New Roman" w:hAnsi="Times New Roman" w:cs="Times New Roman"/>
          <w:sz w:val="24"/>
          <w:szCs w:val="24"/>
        </w:rPr>
        <w:t>Organizació</w:t>
      </w:r>
      <w:r w:rsidR="000B7547">
        <w:rPr>
          <w:rFonts w:ascii="Times New Roman" w:hAnsi="Times New Roman" w:cs="Times New Roman"/>
          <w:sz w:val="24"/>
          <w:szCs w:val="24"/>
        </w:rPr>
        <w:t xml:space="preserve">n de las Naciones Unidas (ONU </w:t>
      </w:r>
      <w:r w:rsidRPr="004071EF">
        <w:rPr>
          <w:rFonts w:ascii="Times New Roman" w:hAnsi="Times New Roman" w:cs="Times New Roman"/>
          <w:sz w:val="24"/>
          <w:szCs w:val="24"/>
        </w:rPr>
        <w:t xml:space="preserve">2009). </w:t>
      </w:r>
      <w:r w:rsidRPr="004071EF">
        <w:rPr>
          <w:rFonts w:ascii="Times New Roman" w:hAnsi="Times New Roman" w:cs="Times New Roman"/>
          <w:i/>
          <w:sz w:val="24"/>
          <w:szCs w:val="24"/>
        </w:rPr>
        <w:t>Convenio de Estocolmo</w:t>
      </w:r>
      <w:r w:rsidRPr="004071EF">
        <w:rPr>
          <w:rFonts w:ascii="Times New Roman" w:hAnsi="Times New Roman" w:cs="Times New Roman"/>
          <w:sz w:val="24"/>
          <w:szCs w:val="24"/>
        </w:rPr>
        <w:t xml:space="preserve">. Recuperado de https://www.gob.mx/cms/uploads/attachment/file/30179/convenio_estocolmo.pdf. 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071EF">
        <w:rPr>
          <w:rFonts w:ascii="Times New Roman" w:hAnsi="Times New Roman" w:cs="Times New Roman"/>
          <w:sz w:val="24"/>
          <w:szCs w:val="24"/>
        </w:rPr>
        <w:t xml:space="preserve">Organización de las Naciones Unidas para la Agricultura y la Alimentación (FAO) (2008). Convenio de Rotterdam. Recuperado de https://www.gob.mx/cms/uploads/attachment/file/30175/convenio_rotterdam.pdf. 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071EF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Pérez, A., Verduzco, G., Cocón, F. y López, E. (2011). Proyecto de Reciclaje Computacional en las Empresas y la Sociedad de la Universidad Autónoma del Carmen. Avances en Informática y Sistemas Computacionales (tomo VI). Villahermosa, Tabasco, México.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071EF">
        <w:rPr>
          <w:rFonts w:ascii="Times New Roman" w:hAnsi="Times New Roman" w:cs="Times New Roman"/>
          <w:sz w:val="24"/>
          <w:szCs w:val="24"/>
        </w:rPr>
        <w:t xml:space="preserve">Plan Nacional de Desarrollo 2013-2018 (2013). Publicado en el </w:t>
      </w:r>
      <w:r w:rsidRPr="004071EF">
        <w:rPr>
          <w:rFonts w:ascii="Times New Roman" w:hAnsi="Times New Roman" w:cs="Times New Roman"/>
          <w:i/>
          <w:sz w:val="24"/>
          <w:szCs w:val="24"/>
        </w:rPr>
        <w:t>Diario Oficial de la Federación</w:t>
      </w:r>
      <w:r w:rsidRPr="004071EF">
        <w:rPr>
          <w:rFonts w:ascii="Times New Roman" w:hAnsi="Times New Roman" w:cs="Times New Roman"/>
          <w:sz w:val="24"/>
          <w:szCs w:val="24"/>
        </w:rPr>
        <w:t xml:space="preserve"> el 20 de mayo de 2013.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071EF">
        <w:rPr>
          <w:rFonts w:ascii="Times New Roman" w:hAnsi="Times New Roman" w:cs="Times New Roman"/>
          <w:sz w:val="24"/>
          <w:szCs w:val="24"/>
        </w:rPr>
        <w:t>Programa de las Naciones Unidas para el Medio Ambiente (</w:t>
      </w:r>
      <w:proofErr w:type="spellStart"/>
      <w:r w:rsidRPr="004071EF">
        <w:rPr>
          <w:rFonts w:ascii="Times New Roman" w:hAnsi="Times New Roman" w:cs="Times New Roman"/>
          <w:sz w:val="24"/>
          <w:szCs w:val="24"/>
        </w:rPr>
        <w:t>Pnuma</w:t>
      </w:r>
      <w:proofErr w:type="spellEnd"/>
      <w:r w:rsidRPr="004071EF">
        <w:rPr>
          <w:rFonts w:ascii="Times New Roman" w:hAnsi="Times New Roman" w:cs="Times New Roman"/>
          <w:sz w:val="24"/>
          <w:szCs w:val="24"/>
        </w:rPr>
        <w:t xml:space="preserve">) (2005). Convenio de Basilea. Recuperado de https://www.basel.int/Portals/4/Basel%20Convention/docs/text/BaselConventionText-s.pdf. 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071EF">
        <w:rPr>
          <w:rFonts w:ascii="Times New Roman" w:hAnsi="Times New Roman" w:cs="Times New Roman"/>
          <w:sz w:val="24"/>
          <w:szCs w:val="24"/>
        </w:rPr>
        <w:t xml:space="preserve">Secretaría de Comunicaciones y Transportes (SCT) (2015). Programa Nacional para la Gestión Integral de los Televisores Desechados por la Transición a la Televisión Digital. Recuperado </w:t>
      </w:r>
      <w:proofErr w:type="gramStart"/>
      <w:r w:rsidRPr="004071EF">
        <w:rPr>
          <w:rFonts w:ascii="Times New Roman" w:hAnsi="Times New Roman" w:cs="Times New Roman"/>
          <w:sz w:val="24"/>
          <w:szCs w:val="24"/>
        </w:rPr>
        <w:t>de  http://www.sct.gob.mx/fileadmin/TDT/Programa_TV_TDT.pdf</w:t>
      </w:r>
      <w:proofErr w:type="gramEnd"/>
      <w:r w:rsidRPr="004071EF">
        <w:rPr>
          <w:rFonts w:ascii="Times New Roman" w:hAnsi="Times New Roman" w:cs="Times New Roman"/>
          <w:sz w:val="24"/>
          <w:szCs w:val="24"/>
        </w:rPr>
        <w:t>.</w:t>
      </w:r>
    </w:p>
    <w:p w:rsidR="00C57926" w:rsidRPr="004071EF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071EF">
        <w:rPr>
          <w:rFonts w:ascii="Times New Roman" w:hAnsi="Times New Roman" w:cs="Times New Roman"/>
          <w:sz w:val="24"/>
          <w:szCs w:val="24"/>
        </w:rPr>
        <w:t>Secretaría de Marina y Recursos Naturales (</w:t>
      </w:r>
      <w:proofErr w:type="spellStart"/>
      <w:r w:rsidRPr="004071EF">
        <w:rPr>
          <w:rFonts w:ascii="Times New Roman" w:hAnsi="Times New Roman" w:cs="Times New Roman"/>
          <w:sz w:val="24"/>
          <w:szCs w:val="24"/>
        </w:rPr>
        <w:t>Semarnat</w:t>
      </w:r>
      <w:proofErr w:type="spellEnd"/>
      <w:r w:rsidRPr="004071EF">
        <w:rPr>
          <w:rFonts w:ascii="Times New Roman" w:hAnsi="Times New Roman" w:cs="Times New Roman"/>
          <w:sz w:val="24"/>
          <w:szCs w:val="24"/>
        </w:rPr>
        <w:t>) (2003). Norma Oficial Mexicana NOM-083-SEMARNAT-2003. México.</w:t>
      </w:r>
    </w:p>
    <w:p w:rsidR="00C57926" w:rsidRPr="00C27BC9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1EF">
        <w:rPr>
          <w:rFonts w:ascii="Times New Roman" w:hAnsi="Times New Roman" w:cs="Times New Roman"/>
          <w:sz w:val="24"/>
          <w:szCs w:val="24"/>
        </w:rPr>
        <w:t>Secretaría de Marina y Recursos Naturales (</w:t>
      </w:r>
      <w:proofErr w:type="spellStart"/>
      <w:r w:rsidRPr="004071EF">
        <w:rPr>
          <w:rFonts w:ascii="Times New Roman" w:hAnsi="Times New Roman" w:cs="Times New Roman"/>
          <w:sz w:val="24"/>
          <w:szCs w:val="24"/>
        </w:rPr>
        <w:t>Semarnat</w:t>
      </w:r>
      <w:proofErr w:type="spellEnd"/>
      <w:r w:rsidRPr="004071EF">
        <w:rPr>
          <w:rFonts w:ascii="Times New Roman" w:hAnsi="Times New Roman" w:cs="Times New Roman"/>
          <w:sz w:val="24"/>
          <w:szCs w:val="24"/>
        </w:rPr>
        <w:t>) (2011). Norma Oficial Mexicana NOM-161-SEMARNAT-2011.</w:t>
      </w:r>
      <w:r w:rsidRPr="004071EF"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 xml:space="preserve"> </w:t>
      </w:r>
      <w:r w:rsidRPr="00C27BC9">
        <w:rPr>
          <w:rFonts w:ascii="Times New Roman" w:hAnsi="Times New Roman" w:cs="Times New Roman"/>
          <w:sz w:val="24"/>
          <w:szCs w:val="24"/>
          <w:lang w:val="en-US"/>
        </w:rPr>
        <w:t>México.</w:t>
      </w:r>
    </w:p>
    <w:p w:rsidR="00C57926" w:rsidRDefault="00C5792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US"/>
        </w:rPr>
      </w:pPr>
      <w:proofErr w:type="spellStart"/>
      <w:r w:rsidRPr="004071E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US"/>
        </w:rPr>
        <w:t>Tokumaru</w:t>
      </w:r>
      <w:proofErr w:type="spellEnd"/>
      <w:r w:rsidRPr="004071E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US"/>
        </w:rPr>
        <w:t xml:space="preserve">, T., Ozaki, H., </w:t>
      </w:r>
      <w:proofErr w:type="spellStart"/>
      <w:r w:rsidRPr="004071E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US"/>
        </w:rPr>
        <w:t>Onwona</w:t>
      </w:r>
      <w:proofErr w:type="spellEnd"/>
      <w:r w:rsidRPr="004071E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US"/>
        </w:rPr>
        <w:t>-Agyeman, S., Ofosu-</w:t>
      </w:r>
      <w:proofErr w:type="spellStart"/>
      <w:r w:rsidRPr="004071E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US"/>
        </w:rPr>
        <w:t>Anim</w:t>
      </w:r>
      <w:proofErr w:type="spellEnd"/>
      <w:r w:rsidRPr="004071E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US"/>
        </w:rPr>
        <w:t xml:space="preserve">, J. and Watanabe, I. (2017). Determination of the Extent of Trace of Metals Pollution un Soils, Sediments and Human Hair at e-Waste Recycling Site in Ghana. </w:t>
      </w:r>
      <w:r w:rsidRPr="004071EF">
        <w:rPr>
          <w:rFonts w:ascii="Times New Roman" w:hAnsi="Times New Roman" w:cs="Times New Roman"/>
          <w:i/>
          <w:spacing w:val="4"/>
          <w:sz w:val="24"/>
          <w:szCs w:val="24"/>
          <w:shd w:val="clear" w:color="auto" w:fill="FCFCFC"/>
          <w:lang w:val="en-US"/>
        </w:rPr>
        <w:t>Archives of Environmental Contamination Toxicology. 73</w:t>
      </w:r>
      <w:r w:rsidRPr="004071EF"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US"/>
        </w:rPr>
        <w:t>(3), 377-390. https://doi.org/10.1007/s00244-017-0434-5.</w:t>
      </w:r>
      <w:r>
        <w:rPr>
          <w:rFonts w:ascii="Times New Roman" w:hAnsi="Times New Roman" w:cs="Times New Roman"/>
          <w:spacing w:val="4"/>
          <w:sz w:val="24"/>
          <w:szCs w:val="24"/>
          <w:shd w:val="clear" w:color="auto" w:fill="FCFCFC"/>
          <w:lang w:val="en-US"/>
        </w:rPr>
        <w:t xml:space="preserve"> </w:t>
      </w:r>
    </w:p>
    <w:p w:rsidR="00663586" w:rsidRDefault="0066358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663586" w:rsidRDefault="0066358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663586" w:rsidRDefault="0066358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663586" w:rsidRDefault="0066358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663586" w:rsidRDefault="0066358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663586" w:rsidRDefault="0066358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663586" w:rsidRDefault="00663586" w:rsidP="004071EF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663586" w:rsidRPr="00C65BC3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</w:rPr>
            </w:pPr>
            <w:bookmarkStart w:id="1" w:name="_btsjgdfgjwkr" w:colFirst="0" w:colLast="0"/>
            <w:bookmarkEnd w:id="1"/>
            <w:r>
              <w:rPr>
                <w:sz w:val="20"/>
                <w:szCs w:val="20"/>
              </w:rPr>
              <w:t>Autor(es)</w:t>
            </w:r>
          </w:p>
        </w:tc>
      </w:tr>
      <w:tr w:rsidR="00663586" w:rsidRPr="009269CC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José Alonso Pérez Cruz</w:t>
            </w:r>
          </w:p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 xml:space="preserve">Apoya </w:t>
            </w:r>
            <w:proofErr w:type="spellStart"/>
            <w:r w:rsidRPr="00663586">
              <w:rPr>
                <w:b/>
                <w:sz w:val="18"/>
                <w:szCs w:val="18"/>
              </w:rPr>
              <w:t>Rosalí</w:t>
            </w:r>
            <w:proofErr w:type="spellEnd"/>
            <w:r w:rsidRPr="00663586">
              <w:rPr>
                <w:b/>
                <w:sz w:val="18"/>
                <w:szCs w:val="18"/>
              </w:rPr>
              <w:t xml:space="preserve"> Guadalupe Carbonell Pérez</w:t>
            </w:r>
          </w:p>
        </w:tc>
      </w:tr>
      <w:tr w:rsidR="00663586" w:rsidRPr="0048642A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José Alonso Pérez Cruz</w:t>
            </w:r>
          </w:p>
        </w:tc>
      </w:tr>
      <w:tr w:rsidR="00663586" w:rsidRPr="0048642A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NO APLICA</w:t>
            </w:r>
          </w:p>
        </w:tc>
      </w:tr>
      <w:tr w:rsidR="00663586" w:rsidRPr="00C65BC3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José Gabriel Reding Domínguez</w:t>
            </w:r>
          </w:p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 xml:space="preserve"> Apoya </w:t>
            </w:r>
            <w:proofErr w:type="spellStart"/>
            <w:r w:rsidRPr="00663586">
              <w:rPr>
                <w:b/>
                <w:sz w:val="18"/>
                <w:szCs w:val="18"/>
              </w:rPr>
              <w:t>Rosalí</w:t>
            </w:r>
            <w:proofErr w:type="spellEnd"/>
            <w:r w:rsidRPr="00663586">
              <w:rPr>
                <w:b/>
                <w:sz w:val="18"/>
                <w:szCs w:val="18"/>
              </w:rPr>
              <w:t xml:space="preserve"> Guadalupe Carbonell Pérez</w:t>
            </w:r>
          </w:p>
        </w:tc>
      </w:tr>
      <w:tr w:rsidR="00663586" w:rsidRPr="00C65BC3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José Gabriel Reding Domínguez</w:t>
            </w:r>
          </w:p>
          <w:p w:rsidR="00663586" w:rsidRPr="00663586" w:rsidRDefault="00663586" w:rsidP="0066358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Elvia Elvira Morales Turrubiates</w:t>
            </w:r>
          </w:p>
          <w:p w:rsidR="00663586" w:rsidRPr="00663586" w:rsidRDefault="00663586" w:rsidP="0066358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 xml:space="preserve"> Igual Benjamin Tass Herrera</w:t>
            </w:r>
          </w:p>
        </w:tc>
      </w:tr>
      <w:tr w:rsidR="00663586" w:rsidRPr="00993874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Investigac</w:t>
            </w:r>
            <w:r w:rsidRPr="0048642A">
              <w:rPr>
                <w:b/>
                <w:sz w:val="18"/>
                <w:szCs w:val="18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José Alonso Pérez Cruz</w:t>
            </w:r>
          </w:p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 xml:space="preserve"> Apoya </w:t>
            </w:r>
            <w:proofErr w:type="spellStart"/>
            <w:r w:rsidRPr="00663586">
              <w:rPr>
                <w:b/>
                <w:sz w:val="18"/>
                <w:szCs w:val="18"/>
              </w:rPr>
              <w:t>Rosalí</w:t>
            </w:r>
            <w:proofErr w:type="spellEnd"/>
            <w:r w:rsidRPr="00663586">
              <w:rPr>
                <w:b/>
                <w:sz w:val="18"/>
                <w:szCs w:val="18"/>
              </w:rPr>
              <w:t xml:space="preserve"> Guadalupe Carbonell Pérez</w:t>
            </w:r>
          </w:p>
        </w:tc>
      </w:tr>
      <w:tr w:rsidR="00663586" w:rsidRPr="00C65BC3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Elvia Elvira Morales Turrubiates</w:t>
            </w:r>
          </w:p>
        </w:tc>
      </w:tr>
      <w:tr w:rsidR="00663586" w:rsidRPr="00C65BC3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Benjamin Tass Herrera</w:t>
            </w:r>
          </w:p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 xml:space="preserve"> Apoya Elvia Elvira Morales Turrubiates</w:t>
            </w:r>
          </w:p>
        </w:tc>
      </w:tr>
      <w:tr w:rsidR="00663586" w:rsidRPr="0048642A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José Alonso Pérez Cruz</w:t>
            </w:r>
          </w:p>
        </w:tc>
      </w:tr>
      <w:tr w:rsidR="00663586" w:rsidRPr="00C65BC3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José Gabriel Reding Domínguez</w:t>
            </w:r>
          </w:p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Apoya José Alonso Pérez Cruz</w:t>
            </w:r>
          </w:p>
        </w:tc>
      </w:tr>
      <w:tr w:rsidR="00663586" w:rsidRPr="00C65BC3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Benjamin Tass Herrera</w:t>
            </w:r>
          </w:p>
        </w:tc>
      </w:tr>
      <w:tr w:rsidR="00663586" w:rsidRPr="00C65BC3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José Alonso Pérez Cruz</w:t>
            </w:r>
          </w:p>
        </w:tc>
      </w:tr>
      <w:tr w:rsidR="00663586" w:rsidRPr="00C65BC3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 xml:space="preserve">NO APLICA </w:t>
            </w:r>
          </w:p>
        </w:tc>
      </w:tr>
      <w:tr w:rsidR="00663586" w:rsidRPr="00C65BC3" w:rsidTr="00887BC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48642A" w:rsidRDefault="00663586" w:rsidP="00887BC4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>Elvia Elvira Morales Turrubiates</w:t>
            </w:r>
          </w:p>
          <w:p w:rsidR="00663586" w:rsidRPr="00663586" w:rsidRDefault="00663586" w:rsidP="00663586">
            <w:pPr>
              <w:spacing w:line="240" w:lineRule="auto"/>
              <w:rPr>
                <w:b/>
                <w:sz w:val="18"/>
                <w:szCs w:val="18"/>
              </w:rPr>
            </w:pPr>
            <w:r w:rsidRPr="00663586">
              <w:rPr>
                <w:b/>
                <w:sz w:val="18"/>
                <w:szCs w:val="18"/>
              </w:rPr>
              <w:t xml:space="preserve"> Apoya     Benjamin Tass Herrera</w:t>
            </w:r>
          </w:p>
        </w:tc>
      </w:tr>
    </w:tbl>
    <w:p w:rsidR="00A213CB" w:rsidRPr="00644CB4" w:rsidRDefault="00A213CB" w:rsidP="00663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13CB" w:rsidRPr="00644CB4" w:rsidSect="004071EF">
      <w:headerReference w:type="default" r:id="rId11"/>
      <w:footerReference w:type="default" r:id="rId12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7EB" w:rsidRDefault="003B17EB" w:rsidP="003961AF">
      <w:pPr>
        <w:spacing w:after="0" w:line="240" w:lineRule="auto"/>
      </w:pPr>
      <w:r>
        <w:separator/>
      </w:r>
    </w:p>
  </w:endnote>
  <w:endnote w:type="continuationSeparator" w:id="0">
    <w:p w:rsidR="003B17EB" w:rsidRDefault="003B17EB" w:rsidP="003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1EF" w:rsidRDefault="004071EF" w:rsidP="004071EF">
    <w:pPr>
      <w:pStyle w:val="Piedepgina"/>
      <w:jc w:val="center"/>
    </w:pPr>
    <w:r w:rsidRPr="00F4004E">
      <w:rPr>
        <w:rFonts w:ascii="Calibri" w:hAnsi="Calibri" w:cs="Calibri"/>
        <w:b/>
      </w:rPr>
      <w:t>Vol. 7, Núm. 13                   Enero – Junio 2018                   DOI:</w:t>
    </w:r>
    <w:r w:rsidR="005804D8">
      <w:rPr>
        <w:rFonts w:ascii="Calibri" w:hAnsi="Calibri" w:cs="Calibri"/>
        <w:b/>
      </w:rPr>
      <w:t xml:space="preserve"> </w:t>
    </w:r>
    <w:hyperlink r:id="rId1" w:history="1">
      <w:r w:rsidR="005804D8" w:rsidRPr="005804D8">
        <w:rPr>
          <w:rFonts w:ascii="Calibri" w:hAnsi="Calibri" w:cs="Calibri"/>
          <w:b/>
        </w:rPr>
        <w:t>10.23913/</w:t>
      </w:r>
      <w:proofErr w:type="gramStart"/>
      <w:r w:rsidR="005804D8" w:rsidRPr="005804D8">
        <w:rPr>
          <w:rFonts w:ascii="Calibri" w:hAnsi="Calibri" w:cs="Calibri"/>
          <w:b/>
        </w:rPr>
        <w:t>reci.v</w:t>
      </w:r>
      <w:proofErr w:type="gramEnd"/>
      <w:r w:rsidR="005804D8" w:rsidRPr="005804D8">
        <w:rPr>
          <w:rFonts w:ascii="Calibri" w:hAnsi="Calibri" w:cs="Calibri"/>
          <w:b/>
        </w:rPr>
        <w:t>7i13.82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7EB" w:rsidRDefault="003B17EB" w:rsidP="003961AF">
      <w:pPr>
        <w:spacing w:after="0" w:line="240" w:lineRule="auto"/>
      </w:pPr>
      <w:r>
        <w:separator/>
      </w:r>
    </w:p>
  </w:footnote>
  <w:footnote w:type="continuationSeparator" w:id="0">
    <w:p w:rsidR="003B17EB" w:rsidRDefault="003B17EB" w:rsidP="003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1EF" w:rsidRDefault="004071EF" w:rsidP="004071EF">
    <w:pPr>
      <w:pStyle w:val="Encabezado"/>
      <w:jc w:val="center"/>
    </w:pPr>
    <w:r>
      <w:rPr>
        <w:b/>
        <w:i/>
        <w:noProof/>
        <w:lang w:eastAsia="es-MX"/>
      </w:rPr>
      <w:drawing>
        <wp:inline distT="0" distB="0" distL="0" distR="0">
          <wp:extent cx="5612130" cy="659765"/>
          <wp:effectExtent l="0" t="0" r="0" b="0"/>
          <wp:docPr id="7" name="image21.png" descr="Sin títu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 descr="Sin títul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0FBA"/>
    <w:multiLevelType w:val="multilevel"/>
    <w:tmpl w:val="2034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32ACE"/>
    <w:multiLevelType w:val="multilevel"/>
    <w:tmpl w:val="D03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6037B"/>
    <w:multiLevelType w:val="multilevel"/>
    <w:tmpl w:val="8CCE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CF2774"/>
    <w:multiLevelType w:val="multilevel"/>
    <w:tmpl w:val="A584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A738C"/>
    <w:multiLevelType w:val="multilevel"/>
    <w:tmpl w:val="3BA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973B6"/>
    <w:multiLevelType w:val="multilevel"/>
    <w:tmpl w:val="B8EC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346A57"/>
    <w:multiLevelType w:val="multilevel"/>
    <w:tmpl w:val="93FA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F564AE"/>
    <w:multiLevelType w:val="hybridMultilevel"/>
    <w:tmpl w:val="4BCE9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C440D"/>
    <w:multiLevelType w:val="multilevel"/>
    <w:tmpl w:val="AFF4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D12777"/>
    <w:multiLevelType w:val="multilevel"/>
    <w:tmpl w:val="62C8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7D7B34"/>
    <w:multiLevelType w:val="multilevel"/>
    <w:tmpl w:val="A50A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BC537E"/>
    <w:multiLevelType w:val="multilevel"/>
    <w:tmpl w:val="A5C4B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10D64"/>
    <w:multiLevelType w:val="hybridMultilevel"/>
    <w:tmpl w:val="DE469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64092"/>
    <w:multiLevelType w:val="multilevel"/>
    <w:tmpl w:val="D03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D863F7"/>
    <w:multiLevelType w:val="multilevel"/>
    <w:tmpl w:val="8344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2A299E"/>
    <w:multiLevelType w:val="multilevel"/>
    <w:tmpl w:val="7A1C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331C5"/>
    <w:multiLevelType w:val="multilevel"/>
    <w:tmpl w:val="439643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9F21A66"/>
    <w:multiLevelType w:val="hybridMultilevel"/>
    <w:tmpl w:val="426811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074F4"/>
    <w:multiLevelType w:val="multilevel"/>
    <w:tmpl w:val="1834D5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8"/>
  </w:num>
  <w:num w:numId="5">
    <w:abstractNumId w:val="11"/>
  </w:num>
  <w:num w:numId="6">
    <w:abstractNumId w:val="7"/>
  </w:num>
  <w:num w:numId="7">
    <w:abstractNumId w:val="13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4"/>
  </w:num>
  <w:num w:numId="15">
    <w:abstractNumId w:val="3"/>
  </w:num>
  <w:num w:numId="16">
    <w:abstractNumId w:val="15"/>
  </w:num>
  <w:num w:numId="17">
    <w:abstractNumId w:val="12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F8"/>
    <w:rsid w:val="00006A92"/>
    <w:rsid w:val="0000774E"/>
    <w:rsid w:val="00011E50"/>
    <w:rsid w:val="00015A14"/>
    <w:rsid w:val="00016C49"/>
    <w:rsid w:val="00022EC1"/>
    <w:rsid w:val="00024241"/>
    <w:rsid w:val="00032304"/>
    <w:rsid w:val="00035DBE"/>
    <w:rsid w:val="000446AC"/>
    <w:rsid w:val="000635B9"/>
    <w:rsid w:val="0006772D"/>
    <w:rsid w:val="00070538"/>
    <w:rsid w:val="00070875"/>
    <w:rsid w:val="00073AE7"/>
    <w:rsid w:val="00075854"/>
    <w:rsid w:val="000847FD"/>
    <w:rsid w:val="00084A12"/>
    <w:rsid w:val="000868F5"/>
    <w:rsid w:val="00094094"/>
    <w:rsid w:val="000A7D15"/>
    <w:rsid w:val="000B50EB"/>
    <w:rsid w:val="000B59F0"/>
    <w:rsid w:val="000B68B3"/>
    <w:rsid w:val="000B7547"/>
    <w:rsid w:val="000C2E9F"/>
    <w:rsid w:val="000C40C3"/>
    <w:rsid w:val="000C6809"/>
    <w:rsid w:val="000C70E8"/>
    <w:rsid w:val="000D1976"/>
    <w:rsid w:val="000D5C13"/>
    <w:rsid w:val="000D6EB3"/>
    <w:rsid w:val="000E07B5"/>
    <w:rsid w:val="000E3660"/>
    <w:rsid w:val="000E3ECA"/>
    <w:rsid w:val="000E4A6C"/>
    <w:rsid w:val="000E4FAF"/>
    <w:rsid w:val="0010078C"/>
    <w:rsid w:val="00101057"/>
    <w:rsid w:val="00105033"/>
    <w:rsid w:val="00106FAB"/>
    <w:rsid w:val="00110269"/>
    <w:rsid w:val="00111E3F"/>
    <w:rsid w:val="001120B0"/>
    <w:rsid w:val="00112FAE"/>
    <w:rsid w:val="00113DA3"/>
    <w:rsid w:val="001144BB"/>
    <w:rsid w:val="00116DF1"/>
    <w:rsid w:val="00122EFF"/>
    <w:rsid w:val="00122F03"/>
    <w:rsid w:val="00123D2B"/>
    <w:rsid w:val="0013077D"/>
    <w:rsid w:val="001314B8"/>
    <w:rsid w:val="00132EF6"/>
    <w:rsid w:val="00133977"/>
    <w:rsid w:val="00136835"/>
    <w:rsid w:val="00141A7B"/>
    <w:rsid w:val="00150BB8"/>
    <w:rsid w:val="001610D0"/>
    <w:rsid w:val="00163479"/>
    <w:rsid w:val="0017188B"/>
    <w:rsid w:val="001751A5"/>
    <w:rsid w:val="00181D02"/>
    <w:rsid w:val="0018336E"/>
    <w:rsid w:val="001863F1"/>
    <w:rsid w:val="00194705"/>
    <w:rsid w:val="001960BD"/>
    <w:rsid w:val="0019684D"/>
    <w:rsid w:val="001A1E37"/>
    <w:rsid w:val="001A71FB"/>
    <w:rsid w:val="001A7AE6"/>
    <w:rsid w:val="001B22C9"/>
    <w:rsid w:val="001B2FD0"/>
    <w:rsid w:val="001C2A14"/>
    <w:rsid w:val="001C50A1"/>
    <w:rsid w:val="001C53C2"/>
    <w:rsid w:val="001D5215"/>
    <w:rsid w:val="001D57DF"/>
    <w:rsid w:val="001D5A3E"/>
    <w:rsid w:val="001F1B27"/>
    <w:rsid w:val="001F294B"/>
    <w:rsid w:val="001F6899"/>
    <w:rsid w:val="0020729F"/>
    <w:rsid w:val="00210175"/>
    <w:rsid w:val="002152B1"/>
    <w:rsid w:val="002168FC"/>
    <w:rsid w:val="00225900"/>
    <w:rsid w:val="00227111"/>
    <w:rsid w:val="002339A9"/>
    <w:rsid w:val="00241D21"/>
    <w:rsid w:val="00252A85"/>
    <w:rsid w:val="00256E6C"/>
    <w:rsid w:val="00260DF9"/>
    <w:rsid w:val="0026192B"/>
    <w:rsid w:val="00266674"/>
    <w:rsid w:val="00272188"/>
    <w:rsid w:val="002869AA"/>
    <w:rsid w:val="00292979"/>
    <w:rsid w:val="00294FDB"/>
    <w:rsid w:val="002A3CBE"/>
    <w:rsid w:val="002C47D2"/>
    <w:rsid w:val="002D03F8"/>
    <w:rsid w:val="002D633A"/>
    <w:rsid w:val="002D7707"/>
    <w:rsid w:val="002E2E2C"/>
    <w:rsid w:val="002E4841"/>
    <w:rsid w:val="002E5558"/>
    <w:rsid w:val="002E7861"/>
    <w:rsid w:val="002F520C"/>
    <w:rsid w:val="003017D3"/>
    <w:rsid w:val="003110F0"/>
    <w:rsid w:val="00312A5E"/>
    <w:rsid w:val="00322C28"/>
    <w:rsid w:val="00323013"/>
    <w:rsid w:val="003277B8"/>
    <w:rsid w:val="00336386"/>
    <w:rsid w:val="00341803"/>
    <w:rsid w:val="00341B43"/>
    <w:rsid w:val="00347719"/>
    <w:rsid w:val="00351A48"/>
    <w:rsid w:val="0035239E"/>
    <w:rsid w:val="00354510"/>
    <w:rsid w:val="003616F0"/>
    <w:rsid w:val="00364BFC"/>
    <w:rsid w:val="003655CA"/>
    <w:rsid w:val="003827CD"/>
    <w:rsid w:val="0038282F"/>
    <w:rsid w:val="00382A3A"/>
    <w:rsid w:val="00391B16"/>
    <w:rsid w:val="003951C9"/>
    <w:rsid w:val="003961AF"/>
    <w:rsid w:val="003A3E8A"/>
    <w:rsid w:val="003A3ED7"/>
    <w:rsid w:val="003B17EB"/>
    <w:rsid w:val="003B5FFF"/>
    <w:rsid w:val="003C5C70"/>
    <w:rsid w:val="003C6C3A"/>
    <w:rsid w:val="003C715A"/>
    <w:rsid w:val="003D59CF"/>
    <w:rsid w:val="003D7E0E"/>
    <w:rsid w:val="003E5297"/>
    <w:rsid w:val="003E646E"/>
    <w:rsid w:val="003E75B6"/>
    <w:rsid w:val="003F620A"/>
    <w:rsid w:val="00400152"/>
    <w:rsid w:val="0040360A"/>
    <w:rsid w:val="004071EF"/>
    <w:rsid w:val="00416C60"/>
    <w:rsid w:val="00425D3A"/>
    <w:rsid w:val="00426101"/>
    <w:rsid w:val="0043326A"/>
    <w:rsid w:val="00450DFC"/>
    <w:rsid w:val="00452F21"/>
    <w:rsid w:val="00456738"/>
    <w:rsid w:val="00464DF8"/>
    <w:rsid w:val="00465A11"/>
    <w:rsid w:val="00465A4A"/>
    <w:rsid w:val="00470273"/>
    <w:rsid w:val="00476E96"/>
    <w:rsid w:val="00477F16"/>
    <w:rsid w:val="00485AB7"/>
    <w:rsid w:val="00487565"/>
    <w:rsid w:val="004876A1"/>
    <w:rsid w:val="00487EEB"/>
    <w:rsid w:val="004964B9"/>
    <w:rsid w:val="00496ADE"/>
    <w:rsid w:val="004A16D5"/>
    <w:rsid w:val="004A4946"/>
    <w:rsid w:val="004C1013"/>
    <w:rsid w:val="004C6A24"/>
    <w:rsid w:val="004C7919"/>
    <w:rsid w:val="004D4387"/>
    <w:rsid w:val="004D44BB"/>
    <w:rsid w:val="004D5BE3"/>
    <w:rsid w:val="004D5E9E"/>
    <w:rsid w:val="004E1190"/>
    <w:rsid w:val="004E6116"/>
    <w:rsid w:val="004F1828"/>
    <w:rsid w:val="004F46CE"/>
    <w:rsid w:val="005016D5"/>
    <w:rsid w:val="00516502"/>
    <w:rsid w:val="005261B5"/>
    <w:rsid w:val="005306BF"/>
    <w:rsid w:val="00532257"/>
    <w:rsid w:val="00532596"/>
    <w:rsid w:val="00532EA7"/>
    <w:rsid w:val="005330BC"/>
    <w:rsid w:val="00533676"/>
    <w:rsid w:val="00541D81"/>
    <w:rsid w:val="0054438E"/>
    <w:rsid w:val="00547A94"/>
    <w:rsid w:val="005511FE"/>
    <w:rsid w:val="005518B8"/>
    <w:rsid w:val="00555F84"/>
    <w:rsid w:val="00565094"/>
    <w:rsid w:val="00575CCB"/>
    <w:rsid w:val="005804D8"/>
    <w:rsid w:val="00586019"/>
    <w:rsid w:val="005A2783"/>
    <w:rsid w:val="005A2B10"/>
    <w:rsid w:val="005B0883"/>
    <w:rsid w:val="005B7968"/>
    <w:rsid w:val="005C2670"/>
    <w:rsid w:val="005C44DE"/>
    <w:rsid w:val="005C4A97"/>
    <w:rsid w:val="005C4F2C"/>
    <w:rsid w:val="005D0BBF"/>
    <w:rsid w:val="005D0E91"/>
    <w:rsid w:val="005D2BFF"/>
    <w:rsid w:val="005D525D"/>
    <w:rsid w:val="005D7055"/>
    <w:rsid w:val="005E2C31"/>
    <w:rsid w:val="005E723A"/>
    <w:rsid w:val="005F3F9F"/>
    <w:rsid w:val="005F70C3"/>
    <w:rsid w:val="00627A12"/>
    <w:rsid w:val="00631BD6"/>
    <w:rsid w:val="006331E3"/>
    <w:rsid w:val="00637275"/>
    <w:rsid w:val="00644CB4"/>
    <w:rsid w:val="006466C8"/>
    <w:rsid w:val="00654DCD"/>
    <w:rsid w:val="006602C5"/>
    <w:rsid w:val="0066076A"/>
    <w:rsid w:val="00663586"/>
    <w:rsid w:val="00667821"/>
    <w:rsid w:val="00676301"/>
    <w:rsid w:val="0068141F"/>
    <w:rsid w:val="00681B9B"/>
    <w:rsid w:val="00685038"/>
    <w:rsid w:val="00690889"/>
    <w:rsid w:val="0069360D"/>
    <w:rsid w:val="006A4F30"/>
    <w:rsid w:val="006B166B"/>
    <w:rsid w:val="006B5441"/>
    <w:rsid w:val="006B6838"/>
    <w:rsid w:val="006C1D2A"/>
    <w:rsid w:val="006C1D46"/>
    <w:rsid w:val="006C233D"/>
    <w:rsid w:val="006C364B"/>
    <w:rsid w:val="006C3689"/>
    <w:rsid w:val="006D438D"/>
    <w:rsid w:val="006D459F"/>
    <w:rsid w:val="006D54F2"/>
    <w:rsid w:val="006D656B"/>
    <w:rsid w:val="006E38B7"/>
    <w:rsid w:val="006E6923"/>
    <w:rsid w:val="006F0A18"/>
    <w:rsid w:val="006F0D10"/>
    <w:rsid w:val="00700CB3"/>
    <w:rsid w:val="00716BFE"/>
    <w:rsid w:val="00721414"/>
    <w:rsid w:val="00723E15"/>
    <w:rsid w:val="00725E1B"/>
    <w:rsid w:val="00735DCA"/>
    <w:rsid w:val="00740852"/>
    <w:rsid w:val="00740890"/>
    <w:rsid w:val="0074331F"/>
    <w:rsid w:val="00747080"/>
    <w:rsid w:val="0075158F"/>
    <w:rsid w:val="00754F2D"/>
    <w:rsid w:val="007562A5"/>
    <w:rsid w:val="00762A4F"/>
    <w:rsid w:val="00766B89"/>
    <w:rsid w:val="007857BE"/>
    <w:rsid w:val="00786166"/>
    <w:rsid w:val="00787EBF"/>
    <w:rsid w:val="00790483"/>
    <w:rsid w:val="00792005"/>
    <w:rsid w:val="0079206C"/>
    <w:rsid w:val="0079754D"/>
    <w:rsid w:val="007A2099"/>
    <w:rsid w:val="007A33C8"/>
    <w:rsid w:val="007A4DFA"/>
    <w:rsid w:val="007A5C92"/>
    <w:rsid w:val="007A7681"/>
    <w:rsid w:val="007B02CD"/>
    <w:rsid w:val="007B0F9B"/>
    <w:rsid w:val="007B54F1"/>
    <w:rsid w:val="007B5ECB"/>
    <w:rsid w:val="007C5BCF"/>
    <w:rsid w:val="007D5B66"/>
    <w:rsid w:val="007D7641"/>
    <w:rsid w:val="007E08FF"/>
    <w:rsid w:val="007E2A31"/>
    <w:rsid w:val="007E3EF8"/>
    <w:rsid w:val="007F07A0"/>
    <w:rsid w:val="007F0DBD"/>
    <w:rsid w:val="007F1BB4"/>
    <w:rsid w:val="00801F40"/>
    <w:rsid w:val="008023F7"/>
    <w:rsid w:val="00813589"/>
    <w:rsid w:val="00813E88"/>
    <w:rsid w:val="0081474A"/>
    <w:rsid w:val="008201D6"/>
    <w:rsid w:val="0082615C"/>
    <w:rsid w:val="00834CC1"/>
    <w:rsid w:val="00840613"/>
    <w:rsid w:val="008438F8"/>
    <w:rsid w:val="0086051A"/>
    <w:rsid w:val="00862E70"/>
    <w:rsid w:val="00874ACD"/>
    <w:rsid w:val="00881AF3"/>
    <w:rsid w:val="008846A2"/>
    <w:rsid w:val="00884C21"/>
    <w:rsid w:val="00887DE0"/>
    <w:rsid w:val="00891244"/>
    <w:rsid w:val="0089300A"/>
    <w:rsid w:val="008A0042"/>
    <w:rsid w:val="008A71BC"/>
    <w:rsid w:val="008B23AA"/>
    <w:rsid w:val="008C080B"/>
    <w:rsid w:val="008C19B6"/>
    <w:rsid w:val="008D01BD"/>
    <w:rsid w:val="008D23BA"/>
    <w:rsid w:val="008E3204"/>
    <w:rsid w:val="008F4C94"/>
    <w:rsid w:val="009010C1"/>
    <w:rsid w:val="0090495E"/>
    <w:rsid w:val="00913E0B"/>
    <w:rsid w:val="00913F34"/>
    <w:rsid w:val="00914A95"/>
    <w:rsid w:val="009255E0"/>
    <w:rsid w:val="009321A8"/>
    <w:rsid w:val="00932AFC"/>
    <w:rsid w:val="009355CE"/>
    <w:rsid w:val="00941064"/>
    <w:rsid w:val="00941CFE"/>
    <w:rsid w:val="009434D5"/>
    <w:rsid w:val="0094354A"/>
    <w:rsid w:val="00947858"/>
    <w:rsid w:val="00951A5B"/>
    <w:rsid w:val="009569EC"/>
    <w:rsid w:val="0096214A"/>
    <w:rsid w:val="00963CCB"/>
    <w:rsid w:val="00965052"/>
    <w:rsid w:val="00966732"/>
    <w:rsid w:val="00971585"/>
    <w:rsid w:val="0097246E"/>
    <w:rsid w:val="00976F22"/>
    <w:rsid w:val="00984E70"/>
    <w:rsid w:val="00985906"/>
    <w:rsid w:val="00986FDD"/>
    <w:rsid w:val="00987099"/>
    <w:rsid w:val="009917BE"/>
    <w:rsid w:val="0099443B"/>
    <w:rsid w:val="009A0264"/>
    <w:rsid w:val="009A3FB6"/>
    <w:rsid w:val="009B1962"/>
    <w:rsid w:val="009B4598"/>
    <w:rsid w:val="009D0D83"/>
    <w:rsid w:val="009D64AA"/>
    <w:rsid w:val="009E7602"/>
    <w:rsid w:val="009F096D"/>
    <w:rsid w:val="009F7521"/>
    <w:rsid w:val="009F7AE3"/>
    <w:rsid w:val="00A02A83"/>
    <w:rsid w:val="00A0463B"/>
    <w:rsid w:val="00A06FFC"/>
    <w:rsid w:val="00A10E22"/>
    <w:rsid w:val="00A21183"/>
    <w:rsid w:val="00A213CB"/>
    <w:rsid w:val="00A312A0"/>
    <w:rsid w:val="00A36B3D"/>
    <w:rsid w:val="00A36CBD"/>
    <w:rsid w:val="00A41D1B"/>
    <w:rsid w:val="00A428EE"/>
    <w:rsid w:val="00A43EE6"/>
    <w:rsid w:val="00A47819"/>
    <w:rsid w:val="00A505E1"/>
    <w:rsid w:val="00A50FB4"/>
    <w:rsid w:val="00A52623"/>
    <w:rsid w:val="00A540A1"/>
    <w:rsid w:val="00A55D7B"/>
    <w:rsid w:val="00A569B1"/>
    <w:rsid w:val="00A60302"/>
    <w:rsid w:val="00A60F8F"/>
    <w:rsid w:val="00A63C41"/>
    <w:rsid w:val="00A65DB8"/>
    <w:rsid w:val="00A731DB"/>
    <w:rsid w:val="00A82B54"/>
    <w:rsid w:val="00A858A9"/>
    <w:rsid w:val="00A85CB6"/>
    <w:rsid w:val="00A92A7C"/>
    <w:rsid w:val="00AA08D5"/>
    <w:rsid w:val="00AA78BC"/>
    <w:rsid w:val="00AB3CE0"/>
    <w:rsid w:val="00AB4097"/>
    <w:rsid w:val="00AC3CBB"/>
    <w:rsid w:val="00AC3D47"/>
    <w:rsid w:val="00AD1D28"/>
    <w:rsid w:val="00AD618B"/>
    <w:rsid w:val="00AD7E5A"/>
    <w:rsid w:val="00AE5AA3"/>
    <w:rsid w:val="00AF3E84"/>
    <w:rsid w:val="00AF4F89"/>
    <w:rsid w:val="00AF5429"/>
    <w:rsid w:val="00B02DCC"/>
    <w:rsid w:val="00B03366"/>
    <w:rsid w:val="00B13387"/>
    <w:rsid w:val="00B17A78"/>
    <w:rsid w:val="00B245AD"/>
    <w:rsid w:val="00B24E23"/>
    <w:rsid w:val="00B26984"/>
    <w:rsid w:val="00B270A5"/>
    <w:rsid w:val="00B35A0D"/>
    <w:rsid w:val="00B36A86"/>
    <w:rsid w:val="00B41BF0"/>
    <w:rsid w:val="00B44DBE"/>
    <w:rsid w:val="00B52082"/>
    <w:rsid w:val="00B562CB"/>
    <w:rsid w:val="00B57B72"/>
    <w:rsid w:val="00B668D8"/>
    <w:rsid w:val="00B71BFC"/>
    <w:rsid w:val="00B77735"/>
    <w:rsid w:val="00B83F08"/>
    <w:rsid w:val="00B87B89"/>
    <w:rsid w:val="00B87D3D"/>
    <w:rsid w:val="00B928B2"/>
    <w:rsid w:val="00B97144"/>
    <w:rsid w:val="00B9721C"/>
    <w:rsid w:val="00BA25A7"/>
    <w:rsid w:val="00BA5454"/>
    <w:rsid w:val="00BA56F1"/>
    <w:rsid w:val="00BB09F2"/>
    <w:rsid w:val="00BB3FA7"/>
    <w:rsid w:val="00BD3CF7"/>
    <w:rsid w:val="00BE052C"/>
    <w:rsid w:val="00BE4376"/>
    <w:rsid w:val="00C01399"/>
    <w:rsid w:val="00C02578"/>
    <w:rsid w:val="00C035EA"/>
    <w:rsid w:val="00C04FBE"/>
    <w:rsid w:val="00C07222"/>
    <w:rsid w:val="00C12294"/>
    <w:rsid w:val="00C141AF"/>
    <w:rsid w:val="00C14C72"/>
    <w:rsid w:val="00C21CBF"/>
    <w:rsid w:val="00C224A4"/>
    <w:rsid w:val="00C26C94"/>
    <w:rsid w:val="00C27BC9"/>
    <w:rsid w:val="00C36EC8"/>
    <w:rsid w:val="00C36F80"/>
    <w:rsid w:val="00C46146"/>
    <w:rsid w:val="00C47FB9"/>
    <w:rsid w:val="00C57926"/>
    <w:rsid w:val="00C60F11"/>
    <w:rsid w:val="00C61AAD"/>
    <w:rsid w:val="00C711B5"/>
    <w:rsid w:val="00C733CD"/>
    <w:rsid w:val="00C74DD3"/>
    <w:rsid w:val="00C81246"/>
    <w:rsid w:val="00C83C6E"/>
    <w:rsid w:val="00C92341"/>
    <w:rsid w:val="00C950C0"/>
    <w:rsid w:val="00C97020"/>
    <w:rsid w:val="00CA01CD"/>
    <w:rsid w:val="00CA13E9"/>
    <w:rsid w:val="00CA2669"/>
    <w:rsid w:val="00CB217B"/>
    <w:rsid w:val="00CB2738"/>
    <w:rsid w:val="00CB2F7A"/>
    <w:rsid w:val="00CB6465"/>
    <w:rsid w:val="00CC3B04"/>
    <w:rsid w:val="00CD1289"/>
    <w:rsid w:val="00CD22FC"/>
    <w:rsid w:val="00CD45BF"/>
    <w:rsid w:val="00CE153C"/>
    <w:rsid w:val="00CE50BD"/>
    <w:rsid w:val="00CE6528"/>
    <w:rsid w:val="00CE70E7"/>
    <w:rsid w:val="00CF3A66"/>
    <w:rsid w:val="00D05785"/>
    <w:rsid w:val="00D1014E"/>
    <w:rsid w:val="00D17C67"/>
    <w:rsid w:val="00D234AD"/>
    <w:rsid w:val="00D4256D"/>
    <w:rsid w:val="00D435A7"/>
    <w:rsid w:val="00D537CC"/>
    <w:rsid w:val="00D544FE"/>
    <w:rsid w:val="00D628C8"/>
    <w:rsid w:val="00D62AF8"/>
    <w:rsid w:val="00D803E1"/>
    <w:rsid w:val="00D8553C"/>
    <w:rsid w:val="00DB55EF"/>
    <w:rsid w:val="00DB5AE4"/>
    <w:rsid w:val="00DC4591"/>
    <w:rsid w:val="00DD7205"/>
    <w:rsid w:val="00DD789F"/>
    <w:rsid w:val="00DE5FA1"/>
    <w:rsid w:val="00DE6958"/>
    <w:rsid w:val="00DE7DE8"/>
    <w:rsid w:val="00DF4138"/>
    <w:rsid w:val="00DF416E"/>
    <w:rsid w:val="00DF5C50"/>
    <w:rsid w:val="00DF5F25"/>
    <w:rsid w:val="00E00855"/>
    <w:rsid w:val="00E012EB"/>
    <w:rsid w:val="00E0246D"/>
    <w:rsid w:val="00E07F23"/>
    <w:rsid w:val="00E141EA"/>
    <w:rsid w:val="00E20243"/>
    <w:rsid w:val="00E21013"/>
    <w:rsid w:val="00E21CBA"/>
    <w:rsid w:val="00E2285B"/>
    <w:rsid w:val="00E257B4"/>
    <w:rsid w:val="00E271EE"/>
    <w:rsid w:val="00E37FEE"/>
    <w:rsid w:val="00E404C2"/>
    <w:rsid w:val="00E41438"/>
    <w:rsid w:val="00E42454"/>
    <w:rsid w:val="00E43894"/>
    <w:rsid w:val="00E454EC"/>
    <w:rsid w:val="00E466DA"/>
    <w:rsid w:val="00E502BF"/>
    <w:rsid w:val="00E525E9"/>
    <w:rsid w:val="00E6336A"/>
    <w:rsid w:val="00E64DB2"/>
    <w:rsid w:val="00E70E56"/>
    <w:rsid w:val="00E73CA6"/>
    <w:rsid w:val="00E76C41"/>
    <w:rsid w:val="00E76CA0"/>
    <w:rsid w:val="00E86CB3"/>
    <w:rsid w:val="00E95F47"/>
    <w:rsid w:val="00EA2D98"/>
    <w:rsid w:val="00EB6A76"/>
    <w:rsid w:val="00EB7FB2"/>
    <w:rsid w:val="00EC0C03"/>
    <w:rsid w:val="00EC42BE"/>
    <w:rsid w:val="00EC635F"/>
    <w:rsid w:val="00EC6868"/>
    <w:rsid w:val="00ED29C1"/>
    <w:rsid w:val="00ED51C2"/>
    <w:rsid w:val="00ED52EE"/>
    <w:rsid w:val="00ED6A7B"/>
    <w:rsid w:val="00EE1639"/>
    <w:rsid w:val="00EF1F44"/>
    <w:rsid w:val="00EF369A"/>
    <w:rsid w:val="00EF37D7"/>
    <w:rsid w:val="00F037B2"/>
    <w:rsid w:val="00F041A3"/>
    <w:rsid w:val="00F0459D"/>
    <w:rsid w:val="00F11F69"/>
    <w:rsid w:val="00F139E4"/>
    <w:rsid w:val="00F2343C"/>
    <w:rsid w:val="00F41376"/>
    <w:rsid w:val="00F4357E"/>
    <w:rsid w:val="00F46CAD"/>
    <w:rsid w:val="00F62003"/>
    <w:rsid w:val="00F73EF1"/>
    <w:rsid w:val="00F7445B"/>
    <w:rsid w:val="00F75A2B"/>
    <w:rsid w:val="00F8205A"/>
    <w:rsid w:val="00F824E9"/>
    <w:rsid w:val="00F9687B"/>
    <w:rsid w:val="00F96E5A"/>
    <w:rsid w:val="00FA14CB"/>
    <w:rsid w:val="00FA36BD"/>
    <w:rsid w:val="00FB1BF5"/>
    <w:rsid w:val="00FB3525"/>
    <w:rsid w:val="00FC599B"/>
    <w:rsid w:val="00FD0C1A"/>
    <w:rsid w:val="00FD269A"/>
    <w:rsid w:val="00FD737C"/>
    <w:rsid w:val="00FD7BC7"/>
    <w:rsid w:val="00FE1A1A"/>
    <w:rsid w:val="00FE1C23"/>
    <w:rsid w:val="00FE3D83"/>
    <w:rsid w:val="00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40C5A"/>
  <w15:docId w15:val="{4A30879D-78D5-4149-84D7-080292D5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C6E"/>
  </w:style>
  <w:style w:type="paragraph" w:styleId="Ttulo1">
    <w:name w:val="heading 1"/>
    <w:basedOn w:val="NormalWeb"/>
    <w:next w:val="Normal"/>
    <w:link w:val="Ttulo1Car"/>
    <w:uiPriority w:val="9"/>
    <w:qFormat/>
    <w:rsid w:val="000446AC"/>
    <w:pPr>
      <w:shd w:val="clear" w:color="auto" w:fill="FFFFFF"/>
      <w:spacing w:before="0" w:beforeAutospacing="0" w:after="0" w:afterAutospacing="0" w:line="360" w:lineRule="auto"/>
      <w:jc w:val="both"/>
      <w:outlineLvl w:val="0"/>
    </w:pPr>
    <w:rPr>
      <w:b/>
      <w:color w:val="111111"/>
      <w:sz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3F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3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6C1D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2D03F8"/>
    <w:rPr>
      <w:i/>
      <w:iCs/>
    </w:rPr>
  </w:style>
  <w:style w:type="character" w:styleId="Textoennegrita">
    <w:name w:val="Strong"/>
    <w:basedOn w:val="Fuentedeprrafopredeter"/>
    <w:uiPriority w:val="22"/>
    <w:qFormat/>
    <w:rsid w:val="002D03F8"/>
    <w:rPr>
      <w:b/>
      <w:bCs/>
    </w:rPr>
  </w:style>
  <w:style w:type="paragraph" w:customStyle="1" w:styleId="IEEEAuthorAffiliation">
    <w:name w:val="IEEE Author Affiliation"/>
    <w:basedOn w:val="Normal"/>
    <w:next w:val="Normal"/>
    <w:rsid w:val="002D03F8"/>
    <w:pPr>
      <w:suppressAutoHyphens/>
      <w:spacing w:after="6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ar-SA"/>
    </w:rPr>
  </w:style>
  <w:style w:type="paragraph" w:customStyle="1" w:styleId="IEEEAuthorEmail">
    <w:name w:val="IEEE Author Email"/>
    <w:next w:val="IEEEAuthorAffiliation"/>
    <w:rsid w:val="002D03F8"/>
    <w:pPr>
      <w:suppressAutoHyphens/>
      <w:spacing w:after="60" w:line="240" w:lineRule="auto"/>
      <w:jc w:val="center"/>
    </w:pPr>
    <w:rPr>
      <w:rFonts w:ascii="Courier" w:eastAsia="Times New Roman" w:hAnsi="Courier" w:cs="Times New Roman"/>
      <w:sz w:val="18"/>
      <w:szCs w:val="24"/>
      <w:lang w:val="en-GB" w:eastAsia="ar-SA"/>
    </w:rPr>
  </w:style>
  <w:style w:type="character" w:styleId="Hipervnculo">
    <w:name w:val="Hyperlink"/>
    <w:basedOn w:val="Fuentedeprrafopredeter"/>
    <w:uiPriority w:val="99"/>
    <w:unhideWhenUsed/>
    <w:rsid w:val="002D03F8"/>
    <w:rPr>
      <w:color w:val="0000FF" w:themeColor="hyperlink"/>
      <w:u w:val="single"/>
    </w:rPr>
  </w:style>
  <w:style w:type="paragraph" w:customStyle="1" w:styleId="IEEEParagraph">
    <w:name w:val="IEEE Paragraph"/>
    <w:basedOn w:val="Normal"/>
    <w:rsid w:val="00225900"/>
    <w:pPr>
      <w:suppressAutoHyphens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ar-SA"/>
    </w:rPr>
  </w:style>
  <w:style w:type="table" w:styleId="Tablaconcuadrcula">
    <w:name w:val="Table Grid"/>
    <w:basedOn w:val="Tablanormal"/>
    <w:uiPriority w:val="39"/>
    <w:rsid w:val="007B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AF3E84"/>
  </w:style>
  <w:style w:type="character" w:customStyle="1" w:styleId="Ttulo4Car">
    <w:name w:val="Título 4 Car"/>
    <w:basedOn w:val="Fuentedeprrafopredeter"/>
    <w:link w:val="Ttulo4"/>
    <w:uiPriority w:val="9"/>
    <w:rsid w:val="006C1D2A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0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1B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6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AF"/>
  </w:style>
  <w:style w:type="paragraph" w:styleId="Piedepgina">
    <w:name w:val="footer"/>
    <w:basedOn w:val="Normal"/>
    <w:link w:val="PiedepginaCar"/>
    <w:uiPriority w:val="99"/>
    <w:unhideWhenUsed/>
    <w:rsid w:val="00396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AF"/>
  </w:style>
  <w:style w:type="character" w:customStyle="1" w:styleId="Ttulo1Car">
    <w:name w:val="Título 1 Car"/>
    <w:basedOn w:val="Fuentedeprrafopredeter"/>
    <w:link w:val="Ttulo1"/>
    <w:uiPriority w:val="9"/>
    <w:rsid w:val="000446AC"/>
    <w:rPr>
      <w:rFonts w:ascii="Times New Roman" w:eastAsia="Times New Roman" w:hAnsi="Times New Roman" w:cs="Times New Roman"/>
      <w:b/>
      <w:color w:val="111111"/>
      <w:sz w:val="32"/>
      <w:szCs w:val="24"/>
      <w:shd w:val="clear" w:color="auto" w:fill="FFFFFF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3F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0">
    <w:name w:val="Título1"/>
    <w:basedOn w:val="Fuentedeprrafopredeter"/>
    <w:rsid w:val="00BB3FA7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B3F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B3FA7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B3F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B3FA7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bodytext">
    <w:name w:val="bodytext"/>
    <w:basedOn w:val="Normal"/>
    <w:rsid w:val="00F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ylink">
    <w:name w:val="mylink"/>
    <w:basedOn w:val="Fuentedeprrafopredeter"/>
    <w:rsid w:val="000C70E8"/>
  </w:style>
  <w:style w:type="paragraph" w:customStyle="1" w:styleId="mylink1">
    <w:name w:val="mylink1"/>
    <w:basedOn w:val="Normal"/>
    <w:rsid w:val="000C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C92341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FD0C1A"/>
  </w:style>
  <w:style w:type="character" w:styleId="Refdecomentario">
    <w:name w:val="annotation reference"/>
    <w:basedOn w:val="Fuentedeprrafopredeter"/>
    <w:uiPriority w:val="99"/>
    <w:semiHidden/>
    <w:unhideWhenUsed/>
    <w:rsid w:val="00044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4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4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4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46AC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35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383">
              <w:marLeft w:val="0"/>
              <w:marRight w:val="0"/>
              <w:marTop w:val="375"/>
              <w:marBottom w:val="0"/>
              <w:divBdr>
                <w:top w:val="single" w:sz="12" w:space="23" w:color="AAAAAA"/>
                <w:left w:val="single" w:sz="12" w:space="23" w:color="AAAAAA"/>
                <w:bottom w:val="single" w:sz="12" w:space="0" w:color="AAAAAA"/>
                <w:right w:val="single" w:sz="12" w:space="23" w:color="AAAAAA"/>
              </w:divBdr>
            </w:div>
            <w:div w:id="386807996">
              <w:marLeft w:val="0"/>
              <w:marRight w:val="0"/>
              <w:marTop w:val="780"/>
              <w:marBottom w:val="0"/>
              <w:divBdr>
                <w:top w:val="single" w:sz="6" w:space="0" w:color="FFFFFF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514107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3810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68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9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5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44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908-17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1628-167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eci.v7i13.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3961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Naira Niktè Santillan</cp:lastModifiedBy>
  <cp:revision>5</cp:revision>
  <dcterms:created xsi:type="dcterms:W3CDTF">2018-06-19T22:43:00Z</dcterms:created>
  <dcterms:modified xsi:type="dcterms:W3CDTF">2018-06-20T20:46:00Z</dcterms:modified>
</cp:coreProperties>
</file>