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1C" w:rsidRPr="00DA722E" w:rsidRDefault="00B6591C" w:rsidP="00DA722E">
      <w:pPr>
        <w:spacing w:line="276" w:lineRule="auto"/>
        <w:jc w:val="right"/>
        <w:rPr>
          <w:rFonts w:ascii="Calibri" w:eastAsia="Calibri" w:hAnsi="Calibri" w:cs="Calibri"/>
          <w:color w:val="7030A0"/>
          <w:sz w:val="36"/>
          <w:szCs w:val="36"/>
          <w:lang w:val="es-ES"/>
        </w:rPr>
      </w:pPr>
      <w:r w:rsidRPr="00DA722E">
        <w:rPr>
          <w:rFonts w:ascii="Calibri" w:eastAsia="Calibri" w:hAnsi="Calibri" w:cs="Calibri"/>
          <w:color w:val="7030A0"/>
          <w:sz w:val="36"/>
          <w:szCs w:val="36"/>
          <w:lang w:val="es-ES"/>
        </w:rPr>
        <w:t xml:space="preserve">Inteligencia de negocios + comercio electrónico = </w:t>
      </w:r>
      <w:r w:rsidR="00573AF1" w:rsidRPr="00DA722E">
        <w:rPr>
          <w:rFonts w:ascii="Calibri" w:eastAsia="Calibri" w:hAnsi="Calibri" w:cs="Calibri"/>
          <w:color w:val="7030A0"/>
          <w:sz w:val="36"/>
          <w:szCs w:val="36"/>
          <w:lang w:val="es-ES"/>
        </w:rPr>
        <w:t>PYMES</w:t>
      </w:r>
      <w:r w:rsidRPr="00DA722E">
        <w:rPr>
          <w:rFonts w:ascii="Calibri" w:eastAsia="Calibri" w:hAnsi="Calibri" w:cs="Calibri"/>
          <w:color w:val="7030A0"/>
          <w:sz w:val="36"/>
          <w:szCs w:val="36"/>
          <w:lang w:val="es-ES"/>
        </w:rPr>
        <w:t xml:space="preserve"> eficaces</w:t>
      </w:r>
    </w:p>
    <w:p w:rsidR="00573AF1" w:rsidRPr="0039781B" w:rsidRDefault="0039781B" w:rsidP="00DA722E">
      <w:pPr>
        <w:spacing w:line="276" w:lineRule="auto"/>
        <w:jc w:val="right"/>
        <w:rPr>
          <w:rFonts w:ascii="Times New Roman" w:hAnsi="Times New Roman" w:cs="Times New Roman"/>
          <w:i/>
          <w:sz w:val="20"/>
          <w:szCs w:val="36"/>
          <w:lang w:val="en-US"/>
        </w:rPr>
      </w:pPr>
      <w:r w:rsidRPr="0039781B">
        <w:rPr>
          <w:rFonts w:eastAsia="Calibri" w:cs="Calibri"/>
          <w:i/>
          <w:color w:val="7030A0"/>
          <w:sz w:val="28"/>
          <w:szCs w:val="36"/>
          <w:lang w:val="en-US"/>
        </w:rPr>
        <w:t>Business intelligence + e-commerce = effective SMEs</w:t>
      </w:r>
    </w:p>
    <w:p w:rsidR="00573AF1" w:rsidRPr="00D32EAE" w:rsidRDefault="00573AF1" w:rsidP="00573AF1">
      <w:pPr>
        <w:jc w:val="right"/>
        <w:rPr>
          <w:rFonts w:ascii="Times New Roman" w:hAnsi="Times New Roman" w:cs="Times New Roman"/>
          <w:sz w:val="24"/>
          <w:szCs w:val="36"/>
          <w:lang w:val="en-US"/>
        </w:rPr>
      </w:pPr>
    </w:p>
    <w:p w:rsidR="00573AF1" w:rsidRDefault="00DA722E" w:rsidP="00DA722E">
      <w:pPr>
        <w:pStyle w:val="CuerpoHermes"/>
        <w:jc w:val="right"/>
        <w:rPr>
          <w:color w:val="2F5496" w:themeColor="accent5" w:themeShade="BF"/>
        </w:rPr>
      </w:pPr>
      <w:bookmarkStart w:id="0" w:name="_GoBack"/>
      <w:bookmarkEnd w:id="0"/>
      <w:r>
        <w:rPr>
          <w:rFonts w:ascii="Calibri" w:eastAsia="Calibri" w:hAnsi="Calibri" w:cs="Calibri"/>
          <w:b/>
          <w:color w:val="auto"/>
          <w:szCs w:val="24"/>
          <w:lang w:val="es-ES"/>
        </w:rPr>
        <w:br/>
      </w:r>
      <w:r w:rsidR="00573AF1" w:rsidRPr="00DA722E">
        <w:rPr>
          <w:rFonts w:ascii="Calibri" w:eastAsia="Calibri" w:hAnsi="Calibri" w:cs="Calibri"/>
          <w:b/>
          <w:color w:val="auto"/>
          <w:szCs w:val="24"/>
          <w:lang w:val="es-ES"/>
        </w:rPr>
        <w:t>Luis Enrique Espinoza Saucedo</w:t>
      </w:r>
      <w:r>
        <w:rPr>
          <w:rFonts w:ascii="Calibri" w:eastAsia="Calibri" w:hAnsi="Calibri" w:cs="Calibri"/>
          <w:b/>
          <w:color w:val="auto"/>
          <w:szCs w:val="24"/>
          <w:lang w:val="es-ES"/>
        </w:rPr>
        <w:br/>
      </w:r>
      <w:r w:rsidR="00573AF1" w:rsidRPr="00DA722E">
        <w:rPr>
          <w:rFonts w:ascii="Calibri" w:eastAsia="Times New Roman" w:hAnsi="Calibri"/>
          <w:color w:val="000000" w:themeColor="text1"/>
          <w:szCs w:val="23"/>
          <w:shd w:val="clear" w:color="auto" w:fill="FFFFFF"/>
          <w:lang w:val="es-ES" w:eastAsia="es-ES"/>
        </w:rPr>
        <w:t>Instituto Tecnológico de Colima</w:t>
      </w:r>
      <w:r w:rsidR="00D7311D">
        <w:rPr>
          <w:rFonts w:ascii="Calibri" w:eastAsia="Times New Roman" w:hAnsi="Calibri"/>
          <w:color w:val="000000" w:themeColor="text1"/>
          <w:szCs w:val="23"/>
          <w:shd w:val="clear" w:color="auto" w:fill="FFFFFF"/>
          <w:lang w:val="es-ES" w:eastAsia="es-ES"/>
        </w:rPr>
        <w:t>, México</w:t>
      </w:r>
      <w:r>
        <w:rPr>
          <w:rFonts w:ascii="Calibri" w:eastAsia="Times New Roman" w:hAnsi="Calibri"/>
          <w:color w:val="000000" w:themeColor="text1"/>
          <w:szCs w:val="23"/>
          <w:shd w:val="clear" w:color="auto" w:fill="FFFFFF"/>
          <w:lang w:val="es-ES" w:eastAsia="es-ES"/>
        </w:rPr>
        <w:br/>
      </w:r>
      <w:r w:rsidR="008F5E8C" w:rsidRPr="00DA722E">
        <w:rPr>
          <w:rStyle w:val="Hipervnculo"/>
          <w:rFonts w:ascii="Calibri" w:eastAsiaTheme="minorHAnsi" w:hAnsi="Calibri"/>
          <w:color w:val="FF0000"/>
          <w:u w:val="none"/>
        </w:rPr>
        <w:t>l</w:t>
      </w:r>
      <w:r w:rsidR="00573AF1" w:rsidRPr="00DA722E">
        <w:rPr>
          <w:rStyle w:val="Hipervnculo"/>
          <w:rFonts w:ascii="Calibri" w:eastAsiaTheme="minorHAnsi" w:hAnsi="Calibri"/>
          <w:color w:val="FF0000"/>
          <w:u w:val="none"/>
        </w:rPr>
        <w:t>uis.espinoza</w:t>
      </w:r>
      <w:r w:rsidR="007C6254" w:rsidRPr="00DA722E">
        <w:rPr>
          <w:rStyle w:val="Hipervnculo"/>
          <w:rFonts w:ascii="Calibri" w:eastAsiaTheme="minorHAnsi" w:hAnsi="Calibri"/>
          <w:color w:val="FF0000"/>
          <w:u w:val="none"/>
        </w:rPr>
        <w:t>@itcolima.edu.mx</w:t>
      </w:r>
      <w:r>
        <w:rPr>
          <w:rStyle w:val="Hipervnculo"/>
          <w:rFonts w:ascii="Calibri" w:eastAsiaTheme="minorHAnsi" w:hAnsi="Calibri"/>
          <w:color w:val="FF0000"/>
          <w:u w:val="none"/>
        </w:rPr>
        <w:br/>
      </w:r>
      <w:r>
        <w:rPr>
          <w:rFonts w:ascii="Calibri" w:eastAsia="Calibri" w:hAnsi="Calibri" w:cs="Calibri"/>
          <w:b/>
          <w:color w:val="auto"/>
          <w:szCs w:val="24"/>
          <w:lang w:val="es-ES"/>
        </w:rPr>
        <w:br/>
      </w:r>
      <w:r w:rsidR="00573AF1" w:rsidRPr="00DA722E">
        <w:rPr>
          <w:rFonts w:ascii="Calibri" w:eastAsia="Calibri" w:hAnsi="Calibri" w:cs="Calibri"/>
          <w:b/>
          <w:color w:val="auto"/>
          <w:szCs w:val="24"/>
          <w:lang w:val="es-ES"/>
        </w:rPr>
        <w:t>Rosa de Guadalupe Cano Anguiano</w:t>
      </w:r>
      <w:r>
        <w:rPr>
          <w:rFonts w:ascii="Calibri" w:eastAsia="Calibri" w:hAnsi="Calibri" w:cs="Calibri"/>
          <w:b/>
          <w:color w:val="auto"/>
          <w:szCs w:val="24"/>
          <w:lang w:val="es-ES"/>
        </w:rPr>
        <w:br/>
      </w:r>
      <w:r w:rsidR="00D7311D" w:rsidRPr="00DA722E">
        <w:rPr>
          <w:rFonts w:ascii="Calibri" w:eastAsia="Times New Roman" w:hAnsi="Calibri"/>
          <w:color w:val="000000" w:themeColor="text1"/>
          <w:szCs w:val="23"/>
          <w:shd w:val="clear" w:color="auto" w:fill="FFFFFF"/>
          <w:lang w:val="es-ES" w:eastAsia="es-ES"/>
        </w:rPr>
        <w:t>Instituto Tecnológico de Colima</w:t>
      </w:r>
      <w:r w:rsidR="00D7311D">
        <w:rPr>
          <w:rFonts w:ascii="Calibri" w:eastAsia="Times New Roman" w:hAnsi="Calibri"/>
          <w:color w:val="000000" w:themeColor="text1"/>
          <w:szCs w:val="23"/>
          <w:shd w:val="clear" w:color="auto" w:fill="FFFFFF"/>
          <w:lang w:val="es-ES" w:eastAsia="es-ES"/>
        </w:rPr>
        <w:t>, México</w:t>
      </w:r>
      <w:r>
        <w:rPr>
          <w:rFonts w:ascii="Calibri" w:eastAsia="Times New Roman" w:hAnsi="Calibri"/>
          <w:color w:val="000000" w:themeColor="text1"/>
          <w:szCs w:val="23"/>
          <w:shd w:val="clear" w:color="auto" w:fill="FFFFFF"/>
          <w:lang w:val="es-ES" w:eastAsia="es-ES"/>
        </w:rPr>
        <w:br/>
      </w:r>
      <w:r w:rsidR="00573AF1" w:rsidRPr="007378BD">
        <w:rPr>
          <w:color w:val="2F5496" w:themeColor="accent5" w:themeShade="BF"/>
        </w:rPr>
        <w:t xml:space="preserve"> </w:t>
      </w:r>
      <w:r w:rsidR="00573AF1" w:rsidRPr="00DA722E">
        <w:rPr>
          <w:rStyle w:val="Hipervnculo"/>
          <w:rFonts w:ascii="Calibri" w:eastAsiaTheme="minorHAnsi" w:hAnsi="Calibri"/>
          <w:color w:val="FF0000"/>
          <w:u w:val="none"/>
        </w:rPr>
        <w:t>rcano@itcolima.edu.mx</w:t>
      </w:r>
      <w:r w:rsidR="00573AF1" w:rsidRPr="007378BD">
        <w:rPr>
          <w:color w:val="2F5496" w:themeColor="accent5" w:themeShade="BF"/>
        </w:rPr>
        <w:t xml:space="preserve"> </w:t>
      </w:r>
    </w:p>
    <w:p w:rsidR="00286285" w:rsidRPr="00DA722E" w:rsidRDefault="00286285" w:rsidP="00DA722E">
      <w:pPr>
        <w:pStyle w:val="CuerpoHermes"/>
        <w:jc w:val="right"/>
        <w:rPr>
          <w:rStyle w:val="Hipervnculo"/>
          <w:rFonts w:ascii="Calibri" w:eastAsiaTheme="minorHAnsi" w:hAnsi="Calibri"/>
          <w:color w:val="FF0000"/>
          <w:u w:val="none"/>
        </w:rPr>
      </w:pPr>
      <w:r w:rsidRPr="00DA722E">
        <w:rPr>
          <w:rFonts w:ascii="Calibri" w:eastAsia="Calibri" w:hAnsi="Calibri" w:cs="Calibri"/>
          <w:b/>
          <w:color w:val="auto"/>
          <w:szCs w:val="24"/>
          <w:lang w:val="es-ES"/>
        </w:rPr>
        <w:t>Ariel Lira Obando</w:t>
      </w:r>
      <w:r w:rsidR="00DA722E">
        <w:rPr>
          <w:rFonts w:ascii="Calibri" w:eastAsia="Calibri" w:hAnsi="Calibri" w:cs="Calibri"/>
          <w:b/>
          <w:color w:val="auto"/>
          <w:szCs w:val="24"/>
          <w:lang w:val="es-ES"/>
        </w:rPr>
        <w:br/>
      </w:r>
      <w:r w:rsidR="00D7311D" w:rsidRPr="00DA722E">
        <w:rPr>
          <w:rFonts w:ascii="Calibri" w:eastAsia="Times New Roman" w:hAnsi="Calibri"/>
          <w:color w:val="000000" w:themeColor="text1"/>
          <w:szCs w:val="23"/>
          <w:shd w:val="clear" w:color="auto" w:fill="FFFFFF"/>
          <w:lang w:val="es-ES" w:eastAsia="es-ES"/>
        </w:rPr>
        <w:t>Instituto Tecnológico de Colima</w:t>
      </w:r>
      <w:r w:rsidR="00D7311D">
        <w:rPr>
          <w:rFonts w:ascii="Calibri" w:eastAsia="Times New Roman" w:hAnsi="Calibri"/>
          <w:color w:val="000000" w:themeColor="text1"/>
          <w:szCs w:val="23"/>
          <w:shd w:val="clear" w:color="auto" w:fill="FFFFFF"/>
          <w:lang w:val="es-ES" w:eastAsia="es-ES"/>
        </w:rPr>
        <w:t>, México</w:t>
      </w:r>
      <w:r w:rsidR="00DA722E">
        <w:rPr>
          <w:rFonts w:ascii="Calibri" w:eastAsia="Times New Roman" w:hAnsi="Calibri"/>
          <w:color w:val="000000" w:themeColor="text1"/>
          <w:szCs w:val="23"/>
          <w:shd w:val="clear" w:color="auto" w:fill="FFFFFF"/>
          <w:lang w:val="es-ES" w:eastAsia="es-ES"/>
        </w:rPr>
        <w:br/>
      </w:r>
      <w:r w:rsidR="008F5E8C" w:rsidRPr="00DA722E">
        <w:rPr>
          <w:rStyle w:val="Hipervnculo"/>
          <w:rFonts w:ascii="Calibri" w:eastAsiaTheme="minorHAnsi" w:hAnsi="Calibri"/>
          <w:color w:val="FF0000"/>
          <w:u w:val="none"/>
        </w:rPr>
        <w:t>alira</w:t>
      </w:r>
      <w:r w:rsidR="007C6254" w:rsidRPr="00DA722E">
        <w:rPr>
          <w:rStyle w:val="Hipervnculo"/>
          <w:rFonts w:ascii="Calibri" w:eastAsiaTheme="minorHAnsi" w:hAnsi="Calibri"/>
          <w:color w:val="FF0000"/>
          <w:u w:val="none"/>
        </w:rPr>
        <w:t>@itcolima.edu.mx</w:t>
      </w:r>
    </w:p>
    <w:p w:rsidR="00286285" w:rsidRPr="00286285" w:rsidRDefault="00286285" w:rsidP="00286285">
      <w:pPr>
        <w:pStyle w:val="CuerpoHermes"/>
      </w:pPr>
    </w:p>
    <w:p w:rsidR="00D32EAE" w:rsidRDefault="00D32EAE" w:rsidP="00573AF1">
      <w:pPr>
        <w:spacing w:line="480" w:lineRule="auto"/>
        <w:jc w:val="right"/>
        <w:rPr>
          <w:rFonts w:ascii="Arial" w:hAnsi="Arial" w:cs="Arial"/>
          <w:color w:val="FB0007"/>
        </w:rPr>
      </w:pPr>
    </w:p>
    <w:p w:rsidR="00D32EAE" w:rsidRPr="00D401C5" w:rsidRDefault="00D32EAE" w:rsidP="00D32EAE">
      <w:pPr>
        <w:spacing w:line="480" w:lineRule="auto"/>
        <w:jc w:val="both"/>
        <w:rPr>
          <w:rFonts w:ascii="Times New Roman" w:hAnsi="Times New Roman" w:cs="Times New Roman"/>
          <w:b/>
          <w:sz w:val="21"/>
        </w:rPr>
      </w:pPr>
      <w:r w:rsidRPr="00DA722E">
        <w:rPr>
          <w:rFonts w:ascii="Calibri" w:eastAsia="Times New Roman" w:hAnsi="Calibri" w:cs="Calibri"/>
          <w:color w:val="7030A0"/>
          <w:sz w:val="28"/>
          <w:szCs w:val="28"/>
          <w:lang w:val="es-ES" w:eastAsia="es-ES"/>
        </w:rPr>
        <w:t>Resumen</w:t>
      </w:r>
    </w:p>
    <w:p w:rsidR="00250197" w:rsidRDefault="00250197" w:rsidP="00DA722E">
      <w:pPr>
        <w:pStyle w:val="CuerpoHermes"/>
        <w:spacing w:line="360" w:lineRule="auto"/>
        <w:ind w:firstLine="0"/>
      </w:pPr>
      <w:r w:rsidRPr="00250197">
        <w:t>El presente artículo e</w:t>
      </w:r>
      <w:r w:rsidR="00257C6A">
        <w:t>s</w:t>
      </w:r>
      <w:r w:rsidRPr="00250197">
        <w:t xml:space="preserve"> una investigación</w:t>
      </w:r>
      <w:r>
        <w:t xml:space="preserve"> </w:t>
      </w:r>
      <w:r w:rsidR="00C9472F">
        <w:t>con u</w:t>
      </w:r>
      <w:r>
        <w:t xml:space="preserve">na </w:t>
      </w:r>
      <w:r w:rsidR="00BB6962">
        <w:t xml:space="preserve">propuesta </w:t>
      </w:r>
      <w:r w:rsidR="00134603">
        <w:t xml:space="preserve">de </w:t>
      </w:r>
      <w:r>
        <w:t xml:space="preserve">solución a </w:t>
      </w:r>
      <w:r w:rsidR="0092402A">
        <w:t>la</w:t>
      </w:r>
      <w:r w:rsidRPr="00250197">
        <w:t xml:space="preserve"> problemática q</w:t>
      </w:r>
      <w:r w:rsidR="00714379">
        <w:t xml:space="preserve">ue </w:t>
      </w:r>
      <w:r w:rsidR="00FD4BEA">
        <w:t>afecta a</w:t>
      </w:r>
      <w:r w:rsidRPr="00250197">
        <w:t xml:space="preserve"> las PYMES (pequeñas y medianas empresas)</w:t>
      </w:r>
      <w:r w:rsidR="002E3C2C">
        <w:t xml:space="preserve"> </w:t>
      </w:r>
      <w:r w:rsidR="00FB61FC">
        <w:t>de</w:t>
      </w:r>
      <w:r w:rsidR="002E3C2C">
        <w:t xml:space="preserve"> Colima</w:t>
      </w:r>
      <w:r w:rsidR="0092402A">
        <w:t>, relacionada con los</w:t>
      </w:r>
      <w:r w:rsidRPr="00250197">
        <w:t xml:space="preserve"> sistemas transaccionales </w:t>
      </w:r>
      <w:r w:rsidR="0092402A">
        <w:t xml:space="preserve">que utilizan </w:t>
      </w:r>
      <w:r w:rsidRPr="00250197">
        <w:t>para la administración de sus operaciones</w:t>
      </w:r>
      <w:r w:rsidR="00EA6B05">
        <w:t xml:space="preserve">, </w:t>
      </w:r>
      <w:r w:rsidRPr="00250197">
        <w:t xml:space="preserve">los cuales </w:t>
      </w:r>
      <w:r w:rsidR="00EE3CCD">
        <w:t>generan y almacenan</w:t>
      </w:r>
      <w:r w:rsidR="0098005B">
        <w:t xml:space="preserve"> </w:t>
      </w:r>
      <w:r w:rsidR="00826FF6">
        <w:t xml:space="preserve">datos </w:t>
      </w:r>
      <w:r w:rsidR="0098005B">
        <w:t>diariamente</w:t>
      </w:r>
      <w:r w:rsidRPr="00250197">
        <w:t>.</w:t>
      </w:r>
      <w:r w:rsidR="009B6441">
        <w:t xml:space="preserve"> En </w:t>
      </w:r>
      <w:r w:rsidR="00FD3699">
        <w:t xml:space="preserve">2012, en </w:t>
      </w:r>
      <w:r w:rsidR="00D77537">
        <w:t>C</w:t>
      </w:r>
      <w:r w:rsidR="009B6441">
        <w:t>olima la S</w:t>
      </w:r>
      <w:r w:rsidRPr="00250197">
        <w:t>ecretar</w:t>
      </w:r>
      <w:r w:rsidR="00FB61FC">
        <w:t>í</w:t>
      </w:r>
      <w:r w:rsidRPr="00250197">
        <w:t>a de Fomento Económico (SEFOME)</w:t>
      </w:r>
      <w:r w:rsidR="00FD3699">
        <w:t xml:space="preserve"> </w:t>
      </w:r>
      <w:r w:rsidRPr="00250197">
        <w:t>implant</w:t>
      </w:r>
      <w:r w:rsidR="00FB61FC">
        <w:t>ó</w:t>
      </w:r>
      <w:r w:rsidRPr="00250197">
        <w:t xml:space="preserve"> el proyecto “E-Mall CLQ</w:t>
      </w:r>
      <w:r w:rsidR="00FB61FC">
        <w:t>,</w:t>
      </w:r>
      <w:r w:rsidRPr="00250197">
        <w:t xml:space="preserve"> una Plataforma de Comercio Electrónico para las Pymes del Estado de Colima”, cuyo objetivo principal </w:t>
      </w:r>
      <w:r w:rsidR="00FD3699">
        <w:t>era</w:t>
      </w:r>
      <w:r w:rsidRPr="00250197">
        <w:t xml:space="preserve"> desarrollar 200 sitios de comercio electrónico</w:t>
      </w:r>
      <w:r w:rsidR="00FB61FC">
        <w:t xml:space="preserve"> para</w:t>
      </w:r>
      <w:r w:rsidRPr="00250197">
        <w:t xml:space="preserve"> incrementar los canales de comercialización </w:t>
      </w:r>
      <w:r w:rsidR="00FB61FC">
        <w:t>de</w:t>
      </w:r>
      <w:r w:rsidRPr="00250197">
        <w:t xml:space="preserve"> </w:t>
      </w:r>
      <w:r w:rsidR="008C6339">
        <w:t xml:space="preserve">los </w:t>
      </w:r>
      <w:r w:rsidRPr="00250197">
        <w:t>productos y/o servicios</w:t>
      </w:r>
      <w:r w:rsidR="008C6339">
        <w:t xml:space="preserve"> ofertados por las PYMES</w:t>
      </w:r>
      <w:r w:rsidRPr="00250197">
        <w:t xml:space="preserve">. </w:t>
      </w:r>
    </w:p>
    <w:p w:rsidR="00DA722E" w:rsidRDefault="00257C6A" w:rsidP="00DA722E">
      <w:pPr>
        <w:pStyle w:val="CuerpoHermes"/>
        <w:spacing w:line="360" w:lineRule="auto"/>
        <w:ind w:firstLine="0"/>
      </w:pPr>
      <w:r>
        <w:t xml:space="preserve">Lo anterior se </w:t>
      </w:r>
      <w:r w:rsidR="00E7082A">
        <w:t>realizó</w:t>
      </w:r>
      <w:r>
        <w:t xml:space="preserve"> tomando</w:t>
      </w:r>
      <w:r w:rsidR="007E5ACA">
        <w:t xml:space="preserve"> en cuenta que</w:t>
      </w:r>
      <w:r w:rsidR="00821BDC" w:rsidRPr="00821BDC">
        <w:t xml:space="preserve"> </w:t>
      </w:r>
      <w:r w:rsidR="007E5ACA">
        <w:t xml:space="preserve">las PYMES </w:t>
      </w:r>
      <w:r w:rsidR="00821BDC" w:rsidRPr="00821BDC">
        <w:t xml:space="preserve">no </w:t>
      </w:r>
      <w:r w:rsidR="00BD76E7">
        <w:t>disponen de</w:t>
      </w:r>
      <w:r w:rsidR="00821BDC" w:rsidRPr="00821BDC">
        <w:t xml:space="preserve"> los recursos </w:t>
      </w:r>
      <w:r w:rsidR="0003690F">
        <w:t>suficientes</w:t>
      </w:r>
      <w:r w:rsidR="00821BDC" w:rsidRPr="00821BDC">
        <w:t xml:space="preserve"> para </w:t>
      </w:r>
      <w:r w:rsidR="0003690F">
        <w:t>adquirir</w:t>
      </w:r>
      <w:r w:rsidR="00821BDC" w:rsidRPr="00821BDC">
        <w:t xml:space="preserve"> herramientas que les ayuden a transformar </w:t>
      </w:r>
      <w:r w:rsidR="00BD76E7">
        <w:t>sus</w:t>
      </w:r>
      <w:r w:rsidR="00821BDC" w:rsidRPr="00821BDC">
        <w:t xml:space="preserve"> datos </w:t>
      </w:r>
      <w:r w:rsidR="0003690F">
        <w:t xml:space="preserve">transaccionales </w:t>
      </w:r>
      <w:r w:rsidR="00821BDC" w:rsidRPr="00821BDC">
        <w:t>en información y</w:t>
      </w:r>
      <w:r w:rsidR="00430B03">
        <w:t>,</w:t>
      </w:r>
      <w:r w:rsidR="00411D67">
        <w:t xml:space="preserve"> posteriormente</w:t>
      </w:r>
      <w:r w:rsidR="00430B03">
        <w:t>,</w:t>
      </w:r>
      <w:r w:rsidR="00411D67">
        <w:t xml:space="preserve"> en conocimiento. </w:t>
      </w:r>
      <w:r w:rsidR="00CE7B0F">
        <w:t>Con e</w:t>
      </w:r>
      <w:r w:rsidR="00BD76E7">
        <w:t>l presente</w:t>
      </w:r>
      <w:r w:rsidR="00CE7B0F">
        <w:t xml:space="preserve"> </w:t>
      </w:r>
      <w:r w:rsidR="00CE7B0F">
        <w:lastRenderedPageBreak/>
        <w:t xml:space="preserve">proyecto se pretende contribuir </w:t>
      </w:r>
      <w:r w:rsidR="00BD76E7">
        <w:t>a</w:t>
      </w:r>
      <w:r w:rsidR="00CE7B0F">
        <w:t>l</w:t>
      </w:r>
      <w:r w:rsidR="00BD76E7">
        <w:t xml:space="preserve"> </w:t>
      </w:r>
      <w:r w:rsidR="00CE7B0F">
        <w:t xml:space="preserve">procesamiento y análisis </w:t>
      </w:r>
      <w:r w:rsidR="00212201">
        <w:t xml:space="preserve">de los datos </w:t>
      </w:r>
      <w:r w:rsidR="00743664">
        <w:t xml:space="preserve">y mediante </w:t>
      </w:r>
      <w:r w:rsidR="00212201">
        <w:t>la arquitectura desarrollada hacer más eficiente la toma de decisiones.</w:t>
      </w:r>
    </w:p>
    <w:p w:rsidR="00250197" w:rsidRDefault="00250197" w:rsidP="00DA722E">
      <w:pPr>
        <w:pStyle w:val="CuerpoHermes"/>
        <w:spacing w:line="360" w:lineRule="auto"/>
        <w:ind w:firstLine="0"/>
      </w:pPr>
      <w:r w:rsidRPr="00DA722E">
        <w:rPr>
          <w:rFonts w:ascii="Calibri" w:eastAsia="Times New Roman" w:hAnsi="Calibri" w:cs="Calibri"/>
          <w:color w:val="7030A0"/>
          <w:sz w:val="28"/>
          <w:szCs w:val="28"/>
          <w:lang w:val="es-ES" w:eastAsia="es-ES"/>
        </w:rPr>
        <w:t>Palabras clave:</w:t>
      </w:r>
      <w:r w:rsidRPr="00FC296C">
        <w:t xml:space="preserve"> </w:t>
      </w:r>
      <w:r w:rsidR="008C2177">
        <w:t>PYMES</w:t>
      </w:r>
      <w:r w:rsidRPr="00FC296C">
        <w:t>,</w:t>
      </w:r>
      <w:r w:rsidR="002172D9">
        <w:t xml:space="preserve"> Colima, </w:t>
      </w:r>
      <w:r w:rsidR="009E7B5D">
        <w:t>c</w:t>
      </w:r>
      <w:r w:rsidRPr="00FC296C">
        <w:t>omercio electrónico, inteligencia de negocios,</w:t>
      </w:r>
      <w:r w:rsidR="001B64AB">
        <w:t xml:space="preserve"> </w:t>
      </w:r>
      <w:r w:rsidRPr="00FC296C">
        <w:t>toma de decisiones.</w:t>
      </w:r>
    </w:p>
    <w:p w:rsidR="00250197" w:rsidRDefault="00250197" w:rsidP="00250197">
      <w:pPr>
        <w:autoSpaceDE w:val="0"/>
        <w:autoSpaceDN w:val="0"/>
        <w:adjustRightInd w:val="0"/>
        <w:ind w:firstLine="284"/>
        <w:jc w:val="both"/>
        <w:rPr>
          <w:rFonts w:ascii="Arial" w:hAnsi="Arial" w:cs="Arial"/>
        </w:rPr>
      </w:pPr>
    </w:p>
    <w:p w:rsidR="00250197" w:rsidRPr="00DA722E" w:rsidRDefault="00250197" w:rsidP="00250197">
      <w:pPr>
        <w:spacing w:line="480" w:lineRule="auto"/>
        <w:jc w:val="both"/>
        <w:rPr>
          <w:rFonts w:ascii="Calibri" w:eastAsia="Times New Roman" w:hAnsi="Calibri" w:cs="Calibri"/>
          <w:color w:val="7030A0"/>
          <w:sz w:val="28"/>
          <w:szCs w:val="28"/>
          <w:lang w:val="es-ES" w:eastAsia="es-ES"/>
        </w:rPr>
      </w:pPr>
      <w:r w:rsidRPr="00DA722E">
        <w:rPr>
          <w:rFonts w:ascii="Calibri" w:eastAsia="Times New Roman" w:hAnsi="Calibri" w:cs="Calibri"/>
          <w:color w:val="7030A0"/>
          <w:sz w:val="28"/>
          <w:szCs w:val="28"/>
          <w:lang w:val="es-ES" w:eastAsia="es-ES"/>
        </w:rPr>
        <w:t>Abstract</w:t>
      </w:r>
    </w:p>
    <w:p w:rsidR="00CA5E5C" w:rsidRDefault="00CA5E5C" w:rsidP="00CA5E5C">
      <w:pPr>
        <w:pStyle w:val="CuerpoHermes"/>
        <w:spacing w:line="360" w:lineRule="auto"/>
        <w:ind w:firstLine="0"/>
      </w:pPr>
      <w:r>
        <w:rPr>
          <w:lang w:val="en-US"/>
        </w:rPr>
        <w:t xml:space="preserve">This article is a research with a proposal for a solution to the problems affecting SMEs (small and medium-sized enterprises) in Colima, related to transactional systems used for the management of their operations, which generate and stored data daily. In 2012, in Colima the Secretariat of Economic Development (SEFOME) implemented the project "E-Mall CLQ, an Electronic Trading Platform for SMEs in the State of Colima", whose main objective was to develop 200 ecommerce sites to increase the channels of commercialization of the products and/or services offered by SMEs. </w:t>
      </w:r>
    </w:p>
    <w:p w:rsidR="00CA5E5C" w:rsidRDefault="00CA5E5C" w:rsidP="00CA5E5C">
      <w:pPr>
        <w:pStyle w:val="CuerpoHermes"/>
        <w:spacing w:line="360" w:lineRule="auto"/>
        <w:ind w:firstLine="0"/>
      </w:pPr>
      <w:r>
        <w:rPr>
          <w:lang w:val="en-US"/>
        </w:rPr>
        <w:t>The foregoing was carried out taking into account that SMEs do not have sufficient resources to acquire tools that help transform your transactional data in information and, subsequently, knowledge. The present project aims to contribute to the processing and analysis of data and by means of the developed architecture make decision-making more efficient.</w:t>
      </w:r>
    </w:p>
    <w:p w:rsidR="00250197" w:rsidRPr="00824925" w:rsidRDefault="00CA5E5C" w:rsidP="00CA5E5C">
      <w:pPr>
        <w:pStyle w:val="CuerpoHermes"/>
        <w:ind w:firstLine="0"/>
        <w:rPr>
          <w:lang w:val="en-US"/>
        </w:rPr>
      </w:pPr>
      <w:r>
        <w:rPr>
          <w:rFonts w:ascii="Calibri" w:eastAsia="Times New Roman" w:hAnsi="Calibri" w:cs="Calibri"/>
          <w:color w:val="7030A0"/>
          <w:sz w:val="28"/>
          <w:szCs w:val="28"/>
          <w:lang w:val="en-US" w:eastAsia="es-ES"/>
        </w:rPr>
        <w:t>Key words:</w:t>
      </w:r>
      <w:r>
        <w:rPr>
          <w:i/>
          <w:lang w:val="en-US"/>
        </w:rPr>
        <w:t xml:space="preserve"> </w:t>
      </w:r>
      <w:r>
        <w:rPr>
          <w:lang w:val="en-US"/>
        </w:rPr>
        <w:t>SMEs, Colima, e-commerce, business intelligence, decision-making.</w:t>
      </w:r>
    </w:p>
    <w:p w:rsidR="00F31749" w:rsidRDefault="00DA722E" w:rsidP="00F31749">
      <w:pPr>
        <w:autoSpaceDE w:val="0"/>
        <w:autoSpaceDN w:val="0"/>
        <w:adjustRightInd w:val="0"/>
        <w:jc w:val="both"/>
        <w:rPr>
          <w:rFonts w:ascii="Arial" w:hAnsi="Arial" w:cs="Arial"/>
          <w:lang w:val="en-US"/>
        </w:rPr>
      </w:pPr>
      <w:r>
        <w:rPr>
          <w:rFonts w:ascii="Times New Roman" w:hAnsi="Times New Roman"/>
          <w:b/>
          <w:sz w:val="24"/>
          <w:szCs w:val="24"/>
          <w:lang w:val="en-US"/>
        </w:rPr>
        <w:br/>
      </w:r>
      <w:proofErr w:type="spellStart"/>
      <w:r w:rsidR="00F31749" w:rsidRPr="00D17E90">
        <w:rPr>
          <w:rFonts w:ascii="Times New Roman" w:hAnsi="Times New Roman"/>
          <w:b/>
          <w:sz w:val="24"/>
          <w:szCs w:val="24"/>
          <w:lang w:val="en-US"/>
        </w:rPr>
        <w:t>Fecha</w:t>
      </w:r>
      <w:proofErr w:type="spellEnd"/>
      <w:r w:rsidR="00F31749" w:rsidRPr="00D17E90">
        <w:rPr>
          <w:rFonts w:ascii="Times New Roman" w:hAnsi="Times New Roman"/>
          <w:b/>
          <w:sz w:val="24"/>
          <w:szCs w:val="24"/>
          <w:lang w:val="en-US"/>
        </w:rPr>
        <w:t xml:space="preserve"> </w:t>
      </w:r>
      <w:proofErr w:type="spellStart"/>
      <w:r w:rsidR="00F31749" w:rsidRPr="00D17E90">
        <w:rPr>
          <w:rFonts w:ascii="Times New Roman" w:hAnsi="Times New Roman"/>
          <w:b/>
          <w:sz w:val="24"/>
          <w:szCs w:val="24"/>
          <w:lang w:val="en-US"/>
        </w:rPr>
        <w:t>recepción</w:t>
      </w:r>
      <w:proofErr w:type="spellEnd"/>
      <w:r w:rsidR="00F31749" w:rsidRPr="00D17E90">
        <w:rPr>
          <w:rFonts w:ascii="Times New Roman" w:hAnsi="Times New Roman"/>
          <w:b/>
          <w:sz w:val="24"/>
          <w:szCs w:val="24"/>
          <w:lang w:val="en-US"/>
        </w:rPr>
        <w:t>:</w:t>
      </w:r>
      <w:r w:rsidR="00F31749" w:rsidRPr="00D17E90">
        <w:rPr>
          <w:rFonts w:ascii="Times New Roman" w:hAnsi="Times New Roman"/>
          <w:sz w:val="24"/>
          <w:szCs w:val="24"/>
          <w:lang w:val="en-US"/>
        </w:rPr>
        <w:t xml:space="preserve">   </w:t>
      </w:r>
      <w:r w:rsidR="00F31749">
        <w:rPr>
          <w:rFonts w:ascii="Times New Roman" w:hAnsi="Times New Roman"/>
          <w:sz w:val="24"/>
          <w:szCs w:val="24"/>
          <w:lang w:val="en-US"/>
        </w:rPr>
        <w:t>Julio 2015</w:t>
      </w:r>
      <w:r w:rsidR="00F31749" w:rsidRPr="00D17E90">
        <w:rPr>
          <w:rFonts w:ascii="Times New Roman" w:hAnsi="Times New Roman"/>
          <w:sz w:val="24"/>
          <w:szCs w:val="24"/>
          <w:lang w:val="en-US"/>
        </w:rPr>
        <w:t xml:space="preserve">          </w:t>
      </w:r>
      <w:proofErr w:type="spellStart"/>
      <w:r w:rsidR="00F31749" w:rsidRPr="00D17E90">
        <w:rPr>
          <w:rFonts w:ascii="Times New Roman" w:hAnsi="Times New Roman"/>
          <w:b/>
          <w:sz w:val="24"/>
          <w:szCs w:val="24"/>
          <w:lang w:val="en-US"/>
        </w:rPr>
        <w:t>Fecha</w:t>
      </w:r>
      <w:proofErr w:type="spellEnd"/>
      <w:r w:rsidR="00F31749" w:rsidRPr="00D17E90">
        <w:rPr>
          <w:rFonts w:ascii="Times New Roman" w:hAnsi="Times New Roman"/>
          <w:b/>
          <w:sz w:val="24"/>
          <w:szCs w:val="24"/>
          <w:lang w:val="en-US"/>
        </w:rPr>
        <w:t xml:space="preserve"> </w:t>
      </w:r>
      <w:proofErr w:type="spellStart"/>
      <w:r w:rsidR="00F31749" w:rsidRPr="00D17E90">
        <w:rPr>
          <w:rFonts w:ascii="Times New Roman" w:hAnsi="Times New Roman"/>
          <w:b/>
          <w:sz w:val="24"/>
          <w:szCs w:val="24"/>
          <w:lang w:val="en-US"/>
        </w:rPr>
        <w:t>aceptación</w:t>
      </w:r>
      <w:proofErr w:type="spellEnd"/>
      <w:r w:rsidR="00F31749" w:rsidRPr="00D17E90">
        <w:rPr>
          <w:rFonts w:ascii="Times New Roman" w:hAnsi="Times New Roman"/>
          <w:b/>
          <w:sz w:val="24"/>
          <w:szCs w:val="24"/>
          <w:lang w:val="en-US"/>
        </w:rPr>
        <w:t>:</w:t>
      </w:r>
      <w:r w:rsidR="00F31749" w:rsidRPr="00D17E90">
        <w:rPr>
          <w:rFonts w:ascii="Times New Roman" w:hAnsi="Times New Roman"/>
          <w:sz w:val="24"/>
          <w:szCs w:val="24"/>
          <w:lang w:val="en-US"/>
        </w:rPr>
        <w:t xml:space="preserve"> </w:t>
      </w:r>
      <w:proofErr w:type="spellStart"/>
      <w:r w:rsidR="00F31749">
        <w:rPr>
          <w:rFonts w:ascii="Times New Roman" w:hAnsi="Times New Roman"/>
          <w:sz w:val="24"/>
          <w:szCs w:val="24"/>
          <w:lang w:val="en-US"/>
        </w:rPr>
        <w:t>Diciembre</w:t>
      </w:r>
      <w:proofErr w:type="spellEnd"/>
      <w:r w:rsidR="00F31749">
        <w:rPr>
          <w:rFonts w:ascii="Times New Roman" w:hAnsi="Times New Roman"/>
          <w:sz w:val="24"/>
          <w:szCs w:val="24"/>
          <w:lang w:val="en-US"/>
        </w:rPr>
        <w:t xml:space="preserve"> 2015</w:t>
      </w:r>
      <w:r w:rsidR="00F31749">
        <w:rPr>
          <w:rFonts w:ascii="Arial" w:hAnsi="Arial" w:cs="Arial"/>
          <w:sz w:val="24"/>
          <w:szCs w:val="24"/>
          <w:lang w:val="en-US"/>
        </w:rPr>
        <w:br/>
      </w:r>
      <w:r w:rsidR="006673AD">
        <w:rPr>
          <w:rFonts w:cs="Calibri"/>
        </w:rPr>
        <w:pict>
          <v:rect id="_x0000_i1025" style="width:0;height:1.5pt" o:hralign="center" o:hrstd="t" o:hr="t" fillcolor="#a0a0a0" stroked="f"/>
        </w:pict>
      </w:r>
    </w:p>
    <w:p w:rsidR="00250197" w:rsidRPr="00BA78ED" w:rsidRDefault="00250197" w:rsidP="00F31749">
      <w:pPr>
        <w:autoSpaceDE w:val="0"/>
        <w:autoSpaceDN w:val="0"/>
        <w:adjustRightInd w:val="0"/>
        <w:jc w:val="both"/>
        <w:rPr>
          <w:rFonts w:ascii="Arial" w:hAnsi="Arial" w:cs="Arial"/>
          <w:lang w:val="en-US"/>
        </w:rPr>
      </w:pPr>
    </w:p>
    <w:p w:rsidR="00CA5E5C" w:rsidRDefault="00CA5E5C" w:rsidP="00B51F08">
      <w:pPr>
        <w:autoSpaceDE w:val="0"/>
        <w:autoSpaceDN w:val="0"/>
        <w:adjustRightInd w:val="0"/>
        <w:jc w:val="both"/>
        <w:rPr>
          <w:rFonts w:ascii="Calibri" w:eastAsia="Times New Roman" w:hAnsi="Calibri" w:cs="Calibri"/>
          <w:color w:val="7030A0"/>
          <w:sz w:val="28"/>
          <w:szCs w:val="28"/>
          <w:lang w:val="es-ES" w:eastAsia="es-ES"/>
        </w:rPr>
      </w:pPr>
    </w:p>
    <w:p w:rsidR="00CA5E5C" w:rsidRDefault="00CA5E5C" w:rsidP="00B51F08">
      <w:pPr>
        <w:autoSpaceDE w:val="0"/>
        <w:autoSpaceDN w:val="0"/>
        <w:adjustRightInd w:val="0"/>
        <w:jc w:val="both"/>
        <w:rPr>
          <w:rFonts w:ascii="Calibri" w:eastAsia="Times New Roman" w:hAnsi="Calibri" w:cs="Calibri"/>
          <w:color w:val="7030A0"/>
          <w:sz w:val="28"/>
          <w:szCs w:val="28"/>
          <w:lang w:val="es-ES" w:eastAsia="es-ES"/>
        </w:rPr>
      </w:pPr>
    </w:p>
    <w:p w:rsidR="004F2B34" w:rsidRDefault="004F2B34" w:rsidP="00B51F08">
      <w:pPr>
        <w:autoSpaceDE w:val="0"/>
        <w:autoSpaceDN w:val="0"/>
        <w:adjustRightInd w:val="0"/>
        <w:jc w:val="both"/>
        <w:rPr>
          <w:rFonts w:ascii="Calibri" w:eastAsia="Times New Roman" w:hAnsi="Calibri" w:cs="Calibri"/>
          <w:color w:val="7030A0"/>
          <w:sz w:val="28"/>
          <w:szCs w:val="28"/>
          <w:lang w:val="es-ES" w:eastAsia="es-ES"/>
        </w:rPr>
      </w:pPr>
    </w:p>
    <w:p w:rsidR="00CA5E5C" w:rsidRDefault="00CA5E5C" w:rsidP="00B51F08">
      <w:pPr>
        <w:autoSpaceDE w:val="0"/>
        <w:autoSpaceDN w:val="0"/>
        <w:adjustRightInd w:val="0"/>
        <w:jc w:val="both"/>
        <w:rPr>
          <w:rFonts w:ascii="Calibri" w:eastAsia="Times New Roman" w:hAnsi="Calibri" w:cs="Calibri"/>
          <w:color w:val="7030A0"/>
          <w:sz w:val="28"/>
          <w:szCs w:val="28"/>
          <w:lang w:val="es-ES" w:eastAsia="es-ES"/>
        </w:rPr>
      </w:pPr>
    </w:p>
    <w:p w:rsidR="00250197" w:rsidRPr="00DA722E" w:rsidRDefault="00990158" w:rsidP="00B51F08">
      <w:pPr>
        <w:autoSpaceDE w:val="0"/>
        <w:autoSpaceDN w:val="0"/>
        <w:adjustRightInd w:val="0"/>
        <w:jc w:val="both"/>
        <w:rPr>
          <w:rFonts w:ascii="Calibri" w:eastAsia="Times New Roman" w:hAnsi="Calibri" w:cs="Calibri"/>
          <w:color w:val="7030A0"/>
          <w:sz w:val="28"/>
          <w:szCs w:val="28"/>
          <w:lang w:val="es-ES" w:eastAsia="es-ES"/>
        </w:rPr>
      </w:pPr>
      <w:r w:rsidRPr="00DA722E">
        <w:rPr>
          <w:rFonts w:ascii="Calibri" w:eastAsia="Times New Roman" w:hAnsi="Calibri" w:cs="Calibri"/>
          <w:color w:val="7030A0"/>
          <w:sz w:val="28"/>
          <w:szCs w:val="28"/>
          <w:lang w:val="es-ES" w:eastAsia="es-ES"/>
        </w:rPr>
        <w:lastRenderedPageBreak/>
        <w:t xml:space="preserve">Introducción </w:t>
      </w:r>
    </w:p>
    <w:p w:rsidR="001E64C9" w:rsidRDefault="001E64C9" w:rsidP="00DA722E">
      <w:pPr>
        <w:pStyle w:val="CuerpoHermes"/>
        <w:spacing w:line="360" w:lineRule="auto"/>
        <w:ind w:firstLine="0"/>
      </w:pPr>
      <w:r>
        <w:t>El Instituto de Estadística y Geografía (INEGI) menciona que en México existen más de 4 millones de empresas</w:t>
      </w:r>
      <w:r w:rsidR="00A72B7E">
        <w:t>,</w:t>
      </w:r>
      <w:r>
        <w:t xml:space="preserve"> de las cuales 95</w:t>
      </w:r>
      <w:r w:rsidR="00A72B7E">
        <w:t xml:space="preserve"> </w:t>
      </w:r>
      <w:r>
        <w:t>% son PYMES</w:t>
      </w:r>
      <w:r w:rsidR="00A72B7E">
        <w:t>. D</w:t>
      </w:r>
      <w:r>
        <w:t>e este porcentaje</w:t>
      </w:r>
      <w:r w:rsidR="00A72B7E">
        <w:t>,</w:t>
      </w:r>
      <w:r>
        <w:t xml:space="preserve"> 73</w:t>
      </w:r>
      <w:r w:rsidR="00A72B7E">
        <w:t xml:space="preserve"> </w:t>
      </w:r>
      <w:r>
        <w:t>% utilizan las tecnologías de la información y tan solo 10</w:t>
      </w:r>
      <w:r w:rsidR="00A72B7E">
        <w:t xml:space="preserve"> </w:t>
      </w:r>
      <w:r>
        <w:t xml:space="preserve">% realiza actividades relacionadas con el comercio electrónico </w:t>
      </w:r>
      <w:sdt>
        <w:sdtPr>
          <w:id w:val="431247197"/>
          <w:citation/>
        </w:sdtPr>
        <w:sdtEndPr/>
        <w:sdtContent>
          <w:r w:rsidR="00CF70F8">
            <w:fldChar w:fldCharType="begin"/>
          </w:r>
          <w:r w:rsidR="00CF70F8">
            <w:instrText xml:space="preserve"> CITATION Mor15 \l 2058 </w:instrText>
          </w:r>
          <w:r w:rsidR="00CF70F8">
            <w:fldChar w:fldCharType="separate"/>
          </w:r>
          <w:r w:rsidR="00CF70F8">
            <w:rPr>
              <w:noProof/>
            </w:rPr>
            <w:t>(Moreda, 2013)</w:t>
          </w:r>
          <w:r w:rsidR="00CF70F8">
            <w:fldChar w:fldCharType="end"/>
          </w:r>
        </w:sdtContent>
      </w:sdt>
      <w:r>
        <w:t>.</w:t>
      </w:r>
    </w:p>
    <w:p w:rsidR="00644F9F" w:rsidRDefault="00644F9F" w:rsidP="00DA722E">
      <w:pPr>
        <w:pStyle w:val="CuerpoHermes"/>
        <w:spacing w:line="360" w:lineRule="auto"/>
        <w:ind w:firstLine="0"/>
      </w:pPr>
      <w:r w:rsidRPr="00F24466">
        <w:t>El comercio electrónico es el proceso de compra, venta o intercambio de bienes, servicios o información ofrecidos por proveedores en diversas partes del mundo a través de las redes de comunicación</w:t>
      </w:r>
      <w:r w:rsidR="00F92449">
        <w:t>. D</w:t>
      </w:r>
      <w:r w:rsidR="009B3799">
        <w:t>icho comercio</w:t>
      </w:r>
      <w:r w:rsidR="00360A97">
        <w:t xml:space="preserve"> puede ser atractivo </w:t>
      </w:r>
      <w:r w:rsidR="00F92449">
        <w:t>debido a</w:t>
      </w:r>
      <w:r w:rsidR="00360A97">
        <w:t xml:space="preserve"> la facilidad </w:t>
      </w:r>
      <w:r w:rsidR="009B3799">
        <w:t xml:space="preserve">que brinda </w:t>
      </w:r>
      <w:r w:rsidR="00360A97">
        <w:t xml:space="preserve">para realizar la </w:t>
      </w:r>
      <w:r w:rsidR="00DB6D1A">
        <w:t>comercialización</w:t>
      </w:r>
      <w:r w:rsidR="00360A97">
        <w:t xml:space="preserve"> </w:t>
      </w:r>
      <w:sdt>
        <w:sdtPr>
          <w:id w:val="-2075342885"/>
          <w:citation/>
        </w:sdtPr>
        <w:sdtEndPr/>
        <w:sdtContent>
          <w:r w:rsidR="00CF70F8">
            <w:fldChar w:fldCharType="begin"/>
          </w:r>
          <w:r w:rsidR="00CF70F8">
            <w:instrText xml:space="preserve"> CITATION Con11 \l 2058 </w:instrText>
          </w:r>
          <w:r w:rsidR="00CF70F8">
            <w:fldChar w:fldCharType="separate"/>
          </w:r>
          <w:r w:rsidR="00CF70F8">
            <w:rPr>
              <w:noProof/>
            </w:rPr>
            <w:t>(Comunicación, 2011)</w:t>
          </w:r>
          <w:r w:rsidR="00CF70F8">
            <w:fldChar w:fldCharType="end"/>
          </w:r>
        </w:sdtContent>
      </w:sdt>
      <w:r w:rsidR="009B3799">
        <w:t xml:space="preserve">, </w:t>
      </w:r>
      <w:r w:rsidR="00F92449">
        <w:t>permitiendo</w:t>
      </w:r>
      <w:r w:rsidRPr="00F24466">
        <w:t xml:space="preserve"> que incluso </w:t>
      </w:r>
      <w:r w:rsidR="00B51F08">
        <w:t>e</w:t>
      </w:r>
      <w:r w:rsidRPr="00F24466">
        <w:t>l más pequeño negocio alcan</w:t>
      </w:r>
      <w:r w:rsidR="009145EA">
        <w:t>ce</w:t>
      </w:r>
      <w:r w:rsidRPr="00F24466">
        <w:t xml:space="preserve"> una audiencia global con sus productos o servicios </w:t>
      </w:r>
      <w:r w:rsidR="009B3799">
        <w:t>a</w:t>
      </w:r>
      <w:r w:rsidRPr="00F24466">
        <w:t xml:space="preserve"> un costo mínimo.</w:t>
      </w:r>
    </w:p>
    <w:p w:rsidR="00F11B20" w:rsidRDefault="001E64C9" w:rsidP="00DA722E">
      <w:pPr>
        <w:pStyle w:val="CuerpoHermes"/>
        <w:spacing w:line="360" w:lineRule="auto"/>
        <w:ind w:firstLine="0"/>
      </w:pPr>
      <w:r w:rsidRPr="001E64C9">
        <w:t xml:space="preserve">Actualmente, según datos recabados por la </w:t>
      </w:r>
      <w:r w:rsidR="004E7232" w:rsidRPr="001E64C9">
        <w:t xml:space="preserve">CONDUSEF </w:t>
      </w:r>
      <w:r w:rsidRPr="001E64C9">
        <w:t xml:space="preserve">y la Secretaría de Economía, de cada 100 empresas nuevas que se establecen en el país, 65 desaparecen antes </w:t>
      </w:r>
      <w:r w:rsidR="0034253C">
        <w:t xml:space="preserve">de </w:t>
      </w:r>
      <w:r w:rsidRPr="001E64C9">
        <w:t xml:space="preserve">cumplir dos años </w:t>
      </w:r>
      <w:r w:rsidR="00F11B20">
        <w:t xml:space="preserve">de existencia en el mercado </w:t>
      </w:r>
      <w:sdt>
        <w:sdtPr>
          <w:id w:val="-2075427117"/>
          <w:citation/>
        </w:sdtPr>
        <w:sdtEndPr/>
        <w:sdtContent>
          <w:r w:rsidR="00CF70F8">
            <w:fldChar w:fldCharType="begin"/>
          </w:r>
          <w:r w:rsidR="00CF70F8">
            <w:instrText xml:space="preserve"> CITATION Pen15 \l 2058 </w:instrText>
          </w:r>
          <w:r w:rsidR="00CF70F8">
            <w:fldChar w:fldCharType="separate"/>
          </w:r>
          <w:r w:rsidR="00CF70F8">
            <w:rPr>
              <w:noProof/>
            </w:rPr>
            <w:t>(Pentaho, 2015)</w:t>
          </w:r>
          <w:r w:rsidR="00CF70F8">
            <w:fldChar w:fldCharType="end"/>
          </w:r>
        </w:sdtContent>
      </w:sdt>
      <w:r w:rsidR="00F11B20">
        <w:t xml:space="preserve">. </w:t>
      </w:r>
      <w:r w:rsidR="002B23F4">
        <w:t>Un alto porcentaje (</w:t>
      </w:r>
      <w:r w:rsidR="00F11B20">
        <w:t>43</w:t>
      </w:r>
      <w:r w:rsidR="0034253C">
        <w:t xml:space="preserve"> </w:t>
      </w:r>
      <w:r w:rsidR="00F11B20">
        <w:t>%</w:t>
      </w:r>
      <w:r w:rsidR="002B23F4">
        <w:t>)</w:t>
      </w:r>
      <w:r w:rsidR="00F11B20">
        <w:t xml:space="preserve"> de las PYMES en México fracasan </w:t>
      </w:r>
      <w:r w:rsidR="0034253C">
        <w:t>debido a</w:t>
      </w:r>
      <w:r w:rsidR="00F11B20">
        <w:t xml:space="preserve"> la falta de acceso a la información para la toma de decisi</w:t>
      </w:r>
      <w:r w:rsidR="00CF70F8">
        <w:t xml:space="preserve">ones en el área administrativa </w:t>
      </w:r>
      <w:sdt>
        <w:sdtPr>
          <w:id w:val="-1509363453"/>
          <w:citation/>
        </w:sdtPr>
        <w:sdtEndPr/>
        <w:sdtContent>
          <w:r w:rsidR="00CF70F8">
            <w:fldChar w:fldCharType="begin"/>
          </w:r>
          <w:r w:rsidR="00CF70F8">
            <w:instrText xml:space="preserve"> CITATION OEC15 \l 2058 </w:instrText>
          </w:r>
          <w:r w:rsidR="00CF70F8">
            <w:fldChar w:fldCharType="separate"/>
          </w:r>
          <w:r w:rsidR="00CF70F8">
            <w:rPr>
              <w:noProof/>
            </w:rPr>
            <w:t>(OECD, s.f.)</w:t>
          </w:r>
          <w:r w:rsidR="00CF70F8">
            <w:fldChar w:fldCharType="end"/>
          </w:r>
        </w:sdtContent>
      </w:sdt>
      <w:r w:rsidR="00F11B20">
        <w:t>.</w:t>
      </w:r>
    </w:p>
    <w:p w:rsidR="00644F9F" w:rsidRPr="00AD016F" w:rsidRDefault="00644F9F" w:rsidP="00DA722E">
      <w:pPr>
        <w:pStyle w:val="CuerpoHermes"/>
        <w:spacing w:line="360" w:lineRule="auto"/>
        <w:ind w:firstLine="0"/>
      </w:pPr>
      <w:r w:rsidRPr="00F24466">
        <w:t>Los datos generados por las empresas que hacen uso de las estructuras de</w:t>
      </w:r>
      <w:r w:rsidR="008F5316">
        <w:t>l</w:t>
      </w:r>
      <w:r w:rsidRPr="00F24466">
        <w:t xml:space="preserve"> comercio electrónico se quedan solamente como un sistema transaccional, t</w:t>
      </w:r>
      <w:r w:rsidR="009E6C1C">
        <w:t>omando</w:t>
      </w:r>
      <w:r w:rsidRPr="00F24466">
        <w:t xml:space="preserve"> en cuenta que no tienen los recursos </w:t>
      </w:r>
      <w:r w:rsidR="00085891">
        <w:t>suficientes</w:t>
      </w:r>
      <w:r w:rsidRPr="00F24466">
        <w:t xml:space="preserve"> para obtener herramientas</w:t>
      </w:r>
      <w:r w:rsidR="00F5783A">
        <w:t xml:space="preserve"> de inteligencia de negocios que les ayude a mejorar el proceso de la toma de decisiones</w:t>
      </w:r>
      <w:r w:rsidRPr="00F24466">
        <w:t xml:space="preserve"> en las </w:t>
      </w:r>
      <w:r w:rsidR="002921C4">
        <w:t>PYMES</w:t>
      </w:r>
      <w:r w:rsidRPr="00F24466">
        <w:t>.</w:t>
      </w:r>
      <w:r w:rsidR="00FC7AFF">
        <w:t xml:space="preserve"> </w:t>
      </w:r>
      <w:r w:rsidRPr="00AD016F">
        <w:t>Sin importar el tamaño de cualquier empresa, la capacidad de recopilar, analizar y actuar sobre los datos es la clave del éxito</w:t>
      </w:r>
      <w:r w:rsidR="0034253C">
        <w:t>, r</w:t>
      </w:r>
      <w:r w:rsidRPr="00AD016F">
        <w:t xml:space="preserve">esaltando la importancia </w:t>
      </w:r>
      <w:r w:rsidR="009E6C1C">
        <w:t>del</w:t>
      </w:r>
      <w:r w:rsidRPr="00AD016F">
        <w:t xml:space="preserve"> manejo de </w:t>
      </w:r>
      <w:r w:rsidR="001B60BC">
        <w:t xml:space="preserve">los </w:t>
      </w:r>
      <w:r w:rsidRPr="00AD016F">
        <w:t>datos generados por las transacciones del comerci</w:t>
      </w:r>
      <w:r w:rsidR="00BD3DB6" w:rsidRPr="00AD016F">
        <w:t>o electrónico.</w:t>
      </w:r>
      <w:r w:rsidR="001B64AB">
        <w:t xml:space="preserve"> </w:t>
      </w:r>
    </w:p>
    <w:p w:rsidR="000B6E24" w:rsidRPr="00AD016F" w:rsidRDefault="002921C4" w:rsidP="00DA722E">
      <w:pPr>
        <w:pStyle w:val="CuerpoHermes"/>
        <w:spacing w:line="360" w:lineRule="auto"/>
        <w:ind w:firstLine="0"/>
      </w:pPr>
      <w:r>
        <w:t>L</w:t>
      </w:r>
      <w:r w:rsidR="000B6E24" w:rsidRPr="00AD016F">
        <w:t>a gestión y el procesamiento de los datos ayudaría</w:t>
      </w:r>
      <w:r>
        <w:t>n a</w:t>
      </w:r>
      <w:r w:rsidR="000B6E24" w:rsidRPr="00AD016F">
        <w:t xml:space="preserve"> la creación de estrategias y la mejora del proceso de toma de decisiones.</w:t>
      </w:r>
      <w:r w:rsidR="007C3D1A">
        <w:t xml:space="preserve"> </w:t>
      </w:r>
      <w:r>
        <w:t xml:space="preserve">El </w:t>
      </w:r>
      <w:r w:rsidR="007C3D1A" w:rsidRPr="00AD016F">
        <w:t xml:space="preserve">objetivo principal de </w:t>
      </w:r>
      <w:r>
        <w:t>esta</w:t>
      </w:r>
      <w:r w:rsidR="007C3D1A" w:rsidRPr="00AD016F">
        <w:t xml:space="preserve"> investigación </w:t>
      </w:r>
      <w:r w:rsidR="00342871">
        <w:t>e</w:t>
      </w:r>
      <w:r w:rsidR="00584818">
        <w:t>s</w:t>
      </w:r>
      <w:r w:rsidR="007C3D1A" w:rsidRPr="00AD016F">
        <w:t xml:space="preserve"> diseñar y desarrollar una plataforma web basada en inteligencia de negocios para el procesamiento de las bases de datos originadas por las actividades empresariales</w:t>
      </w:r>
      <w:r w:rsidR="007C3D1A">
        <w:t xml:space="preserve"> </w:t>
      </w:r>
      <w:r w:rsidR="007C3D1A" w:rsidRPr="00AD016F">
        <w:t>del comercio electrónico de las PYMES.</w:t>
      </w:r>
    </w:p>
    <w:p w:rsidR="00AD016F" w:rsidRPr="00CC4071" w:rsidRDefault="00CA5E5C" w:rsidP="00DA722E">
      <w:pPr>
        <w:pStyle w:val="CuerpoHermes"/>
        <w:spacing w:line="360" w:lineRule="auto"/>
        <w:ind w:firstLine="0"/>
        <w:rPr>
          <w:b/>
          <w:lang w:eastAsia="es-DO"/>
        </w:rPr>
      </w:pPr>
      <w:r>
        <w:rPr>
          <w:b/>
          <w:lang w:eastAsia="es-DO"/>
        </w:rPr>
        <w:lastRenderedPageBreak/>
        <w:br/>
      </w:r>
      <w:r w:rsidR="00CC4071" w:rsidRPr="00CC4071">
        <w:rPr>
          <w:b/>
          <w:lang w:eastAsia="es-DO"/>
        </w:rPr>
        <w:t>PYMES</w:t>
      </w:r>
    </w:p>
    <w:p w:rsidR="00CC4071" w:rsidRDefault="00CC4071" w:rsidP="00DA722E">
      <w:pPr>
        <w:pStyle w:val="CuerpoHermes"/>
        <w:spacing w:line="360" w:lineRule="auto"/>
        <w:ind w:firstLine="0"/>
      </w:pPr>
      <w:r w:rsidRPr="007B1C7E">
        <w:t>En México</w:t>
      </w:r>
      <w:r w:rsidR="00794636">
        <w:t>,</w:t>
      </w:r>
      <w:r w:rsidRPr="007B1C7E">
        <w:t xml:space="preserve"> las PYMES se pueden definir como “</w:t>
      </w:r>
      <w:r w:rsidR="00794636">
        <w:t>u</w:t>
      </w:r>
      <w:r w:rsidRPr="007B1C7E">
        <w:t xml:space="preserve">n tipo de empresa con un número reducido de trabajadores (generalmente menor a </w:t>
      </w:r>
      <w:r w:rsidR="000A0D48">
        <w:t>9</w:t>
      </w:r>
      <w:r w:rsidRPr="007B1C7E">
        <w:t>00 empleados), y cuya facturación es moderada”. Según estadísticas del INEGI</w:t>
      </w:r>
      <w:r w:rsidR="00794636">
        <w:t>,</w:t>
      </w:r>
      <w:r w:rsidRPr="007B1C7E">
        <w:t xml:space="preserve"> 98</w:t>
      </w:r>
      <w:r w:rsidR="00794636">
        <w:t xml:space="preserve"> </w:t>
      </w:r>
      <w:r w:rsidRPr="007B1C7E">
        <w:t xml:space="preserve">% de las empresas son PYMES </w:t>
      </w:r>
      <w:sdt>
        <w:sdtPr>
          <w:id w:val="792565884"/>
          <w:citation/>
        </w:sdtPr>
        <w:sdtEndPr/>
        <w:sdtContent>
          <w:r w:rsidR="005446E2">
            <w:fldChar w:fldCharType="begin"/>
          </w:r>
          <w:r w:rsidR="005446E2">
            <w:instrText xml:space="preserve"> CITATION Mor15 \l 2058 </w:instrText>
          </w:r>
          <w:r w:rsidR="005446E2">
            <w:fldChar w:fldCharType="separate"/>
          </w:r>
          <w:r w:rsidR="005446E2">
            <w:rPr>
              <w:noProof/>
            </w:rPr>
            <w:t>(Moreda, 2013)</w:t>
          </w:r>
          <w:r w:rsidR="005446E2">
            <w:fldChar w:fldCharType="end"/>
          </w:r>
        </w:sdtContent>
      </w:sdt>
      <w:r w:rsidRPr="007B1C7E">
        <w:t>, las cuales tienen una importancia muy grande en el desarrollo de los países.</w:t>
      </w:r>
    </w:p>
    <w:p w:rsidR="00CC4071" w:rsidRPr="00CC4071" w:rsidRDefault="00CC4071" w:rsidP="00DA722E">
      <w:pPr>
        <w:pStyle w:val="CuerpoHermes"/>
        <w:spacing w:line="360" w:lineRule="auto"/>
        <w:ind w:firstLine="0"/>
      </w:pPr>
      <w:r w:rsidRPr="00CC4071">
        <w:t>Las PYMES</w:t>
      </w:r>
      <w:r w:rsidR="00794636">
        <w:t>,</w:t>
      </w:r>
      <w:r w:rsidR="00C92B58">
        <w:t xml:space="preserve"> según el INEGI</w:t>
      </w:r>
      <w:r w:rsidR="00794636">
        <w:t>,</w:t>
      </w:r>
      <w:r w:rsidRPr="00CC4071">
        <w:t xml:space="preserve"> comúnmente comparten las mismas características generales</w:t>
      </w:r>
      <w:r w:rsidR="00967D98">
        <w:t xml:space="preserve"> </w:t>
      </w:r>
      <w:sdt>
        <w:sdtPr>
          <w:id w:val="761491605"/>
          <w:citation/>
        </w:sdtPr>
        <w:sdtEndPr/>
        <w:sdtContent>
          <w:r w:rsidR="00967D98">
            <w:fldChar w:fldCharType="begin"/>
          </w:r>
          <w:r w:rsidR="00967D98">
            <w:instrText xml:space="preserve"> CITATION INE14 \l 2058 </w:instrText>
          </w:r>
          <w:r w:rsidR="00967D98">
            <w:fldChar w:fldCharType="separate"/>
          </w:r>
          <w:r w:rsidR="00967D98">
            <w:rPr>
              <w:noProof/>
            </w:rPr>
            <w:t>(INEGI, 2014)</w:t>
          </w:r>
          <w:r w:rsidR="00967D98">
            <w:fldChar w:fldCharType="end"/>
          </w:r>
        </w:sdtContent>
      </w:sdt>
      <w:r w:rsidR="00794636">
        <w:t>. A</w:t>
      </w:r>
      <w:r w:rsidRPr="00CC4071">
        <w:t xml:space="preserve"> continuación se detallan algunas</w:t>
      </w:r>
      <w:r w:rsidR="00794636">
        <w:t>.</w:t>
      </w:r>
    </w:p>
    <w:p w:rsidR="00CC4071" w:rsidRPr="006C713C" w:rsidRDefault="00CC4071" w:rsidP="00DA722E">
      <w:pPr>
        <w:pStyle w:val="CuerpoHermes"/>
        <w:numPr>
          <w:ilvl w:val="0"/>
          <w:numId w:val="2"/>
        </w:numPr>
        <w:spacing w:line="360" w:lineRule="auto"/>
      </w:pPr>
      <w:r w:rsidRPr="006C713C">
        <w:t>Manejan una administración empírica.</w:t>
      </w:r>
    </w:p>
    <w:p w:rsidR="00CC4071" w:rsidRPr="006C713C" w:rsidRDefault="00CC4071" w:rsidP="00DA722E">
      <w:pPr>
        <w:pStyle w:val="CuerpoHermes"/>
        <w:numPr>
          <w:ilvl w:val="0"/>
          <w:numId w:val="2"/>
        </w:numPr>
        <w:spacing w:line="360" w:lineRule="auto"/>
      </w:pPr>
      <w:r w:rsidRPr="006C713C">
        <w:t>Su número de trabajadores siempre es menor a 900.</w:t>
      </w:r>
    </w:p>
    <w:p w:rsidR="00CC4071" w:rsidRPr="006C713C" w:rsidRDefault="00CC4071" w:rsidP="00DA722E">
      <w:pPr>
        <w:pStyle w:val="CuerpoHermes"/>
        <w:numPr>
          <w:ilvl w:val="0"/>
          <w:numId w:val="2"/>
        </w:numPr>
        <w:spacing w:line="360" w:lineRule="auto"/>
      </w:pPr>
      <w:r w:rsidRPr="006C713C">
        <w:t>Siempre están en proceso de crecimiento; una pequeña empresa trata de crecer a mediana y posteriormente a grande.</w:t>
      </w:r>
    </w:p>
    <w:p w:rsidR="00CC4071" w:rsidRPr="006C713C" w:rsidRDefault="00CC4071" w:rsidP="00DA722E">
      <w:pPr>
        <w:pStyle w:val="CuerpoHermes"/>
        <w:numPr>
          <w:ilvl w:val="0"/>
          <w:numId w:val="2"/>
        </w:numPr>
        <w:spacing w:line="360" w:lineRule="auto"/>
      </w:pPr>
      <w:r w:rsidRPr="006C713C">
        <w:t>Mayormente son subcontratadas para realizar servicios u operaciones de una empresa de mayor tamaño.</w:t>
      </w:r>
    </w:p>
    <w:p w:rsidR="00CC4071" w:rsidRPr="006C713C" w:rsidRDefault="00CC4071" w:rsidP="00DA722E">
      <w:pPr>
        <w:pStyle w:val="CuerpoHermes"/>
        <w:numPr>
          <w:ilvl w:val="0"/>
          <w:numId w:val="2"/>
        </w:numPr>
        <w:spacing w:line="360" w:lineRule="auto"/>
      </w:pPr>
      <w:r w:rsidRPr="006C713C">
        <w:t>Existen actividades empresariales que son más benefici</w:t>
      </w:r>
      <w:r>
        <w:t xml:space="preserve">osas cuando son realizadas por </w:t>
      </w:r>
      <w:r w:rsidRPr="006C713C">
        <w:t>PYMES.</w:t>
      </w:r>
    </w:p>
    <w:p w:rsidR="00CC4071" w:rsidRPr="006C713C" w:rsidRDefault="00CC4071" w:rsidP="00DA722E">
      <w:pPr>
        <w:pStyle w:val="CuerpoHermes"/>
        <w:numPr>
          <w:ilvl w:val="0"/>
          <w:numId w:val="3"/>
        </w:numPr>
        <w:spacing w:line="360" w:lineRule="auto"/>
      </w:pPr>
      <w:r w:rsidRPr="006C713C">
        <w:t>Usualmente son generadas por estudiantes o recién egresados, por lo que usualmente la experiencia es mínima.</w:t>
      </w:r>
    </w:p>
    <w:p w:rsidR="00CC4071" w:rsidRPr="006C713C" w:rsidRDefault="00CC4071" w:rsidP="00DA722E">
      <w:pPr>
        <w:pStyle w:val="CuerpoHermes"/>
        <w:numPr>
          <w:ilvl w:val="0"/>
          <w:numId w:val="3"/>
        </w:numPr>
        <w:spacing w:line="360" w:lineRule="auto"/>
      </w:pPr>
      <w:r w:rsidRPr="006C713C">
        <w:t xml:space="preserve">Se enfocan en productos individualizados no estandarizados como lo hacen las grandes empresas. </w:t>
      </w:r>
    </w:p>
    <w:p w:rsidR="00CC4071" w:rsidRPr="006C713C" w:rsidRDefault="00CC4071" w:rsidP="00DA722E">
      <w:pPr>
        <w:pStyle w:val="CuerpoHermes"/>
        <w:numPr>
          <w:ilvl w:val="0"/>
          <w:numId w:val="3"/>
        </w:numPr>
        <w:spacing w:line="360" w:lineRule="auto"/>
      </w:pPr>
      <w:r w:rsidRPr="006C713C">
        <w:t>Comúnmente quienes dirigen la empresa son sus propios dueños.</w:t>
      </w:r>
    </w:p>
    <w:p w:rsidR="00CC4071" w:rsidRDefault="00CC4071" w:rsidP="00DA722E">
      <w:pPr>
        <w:pStyle w:val="CuerpoHermes"/>
        <w:spacing w:line="360" w:lineRule="auto"/>
        <w:ind w:firstLine="0"/>
      </w:pPr>
      <w:r w:rsidRPr="006C713C">
        <w:t>En la actualidad</w:t>
      </w:r>
      <w:r>
        <w:t>,</w:t>
      </w:r>
      <w:r w:rsidRPr="006C713C">
        <w:t xml:space="preserve"> el entorno que maneja</w:t>
      </w:r>
      <w:r>
        <w:t xml:space="preserve">n </w:t>
      </w:r>
      <w:r w:rsidRPr="006C713C">
        <w:t xml:space="preserve">las </w:t>
      </w:r>
      <w:r>
        <w:t>PYMES</w:t>
      </w:r>
      <w:r w:rsidRPr="006C713C">
        <w:t xml:space="preserve"> es muy competitivo</w:t>
      </w:r>
      <w:r>
        <w:t xml:space="preserve"> debido a que utilizan modelos de negocios</w:t>
      </w:r>
      <w:r w:rsidR="00BD3403">
        <w:t xml:space="preserve"> que</w:t>
      </w:r>
      <w:r>
        <w:t xml:space="preserve"> ayudan a mejorar </w:t>
      </w:r>
      <w:r w:rsidRPr="006C713C">
        <w:t>y transcender a estas empresas.</w:t>
      </w:r>
    </w:p>
    <w:p w:rsidR="00CA5E5C" w:rsidRDefault="00CA5E5C" w:rsidP="00DA722E">
      <w:pPr>
        <w:pStyle w:val="CuerpoHermes"/>
        <w:spacing w:line="360" w:lineRule="auto"/>
        <w:ind w:firstLine="0"/>
        <w:rPr>
          <w:b/>
        </w:rPr>
      </w:pPr>
    </w:p>
    <w:p w:rsidR="00CA5E5C" w:rsidRDefault="00CA5E5C" w:rsidP="00DA722E">
      <w:pPr>
        <w:pStyle w:val="CuerpoHermes"/>
        <w:spacing w:line="360" w:lineRule="auto"/>
        <w:ind w:firstLine="0"/>
        <w:rPr>
          <w:b/>
        </w:rPr>
      </w:pPr>
    </w:p>
    <w:p w:rsidR="00CA5E5C" w:rsidRDefault="00CA5E5C" w:rsidP="00DA722E">
      <w:pPr>
        <w:pStyle w:val="CuerpoHermes"/>
        <w:spacing w:line="360" w:lineRule="auto"/>
        <w:ind w:firstLine="0"/>
        <w:rPr>
          <w:b/>
        </w:rPr>
      </w:pPr>
    </w:p>
    <w:p w:rsidR="007A5FA6" w:rsidRDefault="007A5FA6" w:rsidP="00DA722E">
      <w:pPr>
        <w:pStyle w:val="CuerpoHermes"/>
        <w:spacing w:line="360" w:lineRule="auto"/>
        <w:ind w:firstLine="0"/>
        <w:rPr>
          <w:b/>
        </w:rPr>
      </w:pPr>
      <w:r w:rsidRPr="007A5FA6">
        <w:rPr>
          <w:b/>
        </w:rPr>
        <w:lastRenderedPageBreak/>
        <w:t>Modelo de negocios</w:t>
      </w:r>
    </w:p>
    <w:p w:rsidR="007A5FA6" w:rsidRDefault="007A5FA6" w:rsidP="00DA722E">
      <w:pPr>
        <w:pStyle w:val="CuerpoHermes"/>
        <w:spacing w:line="360" w:lineRule="auto"/>
        <w:ind w:firstLine="0"/>
      </w:pPr>
      <w:r>
        <w:t>Existen muchas definiciones de modelo de negocio, algunas van en la línea de “una narración de cómo funciona la empresa”, otras hablan de actividades y cadena de valor, las más recientes se centran en elecciones o respues</w:t>
      </w:r>
      <w:r w:rsidR="008919A7">
        <w:t xml:space="preserve">tas a preguntas claves </w:t>
      </w:r>
      <w:sdt>
        <w:sdtPr>
          <w:id w:val="-710644291"/>
          <w:citation/>
        </w:sdtPr>
        <w:sdtEndPr/>
        <w:sdtContent>
          <w:r w:rsidR="008919A7">
            <w:fldChar w:fldCharType="begin"/>
          </w:r>
          <w:r w:rsidR="008919A7">
            <w:instrText xml:space="preserve"> CITATION Pen15 \l 2058 </w:instrText>
          </w:r>
          <w:r w:rsidR="008919A7">
            <w:fldChar w:fldCharType="separate"/>
          </w:r>
          <w:r w:rsidR="008919A7">
            <w:rPr>
              <w:noProof/>
            </w:rPr>
            <w:t>(Pentaho, 2015)</w:t>
          </w:r>
          <w:r w:rsidR="008919A7">
            <w:fldChar w:fldCharType="end"/>
          </w:r>
        </w:sdtContent>
      </w:sdt>
      <w:r>
        <w:t xml:space="preserve">. </w:t>
      </w:r>
    </w:p>
    <w:p w:rsidR="007A5FA6" w:rsidRDefault="007A5FA6" w:rsidP="00DA722E">
      <w:pPr>
        <w:pStyle w:val="CuerpoHermes"/>
        <w:spacing w:line="360" w:lineRule="auto"/>
        <w:ind w:firstLine="0"/>
      </w:pPr>
      <w:r>
        <w:t>La esencia de un modelo de negocio de éxito es un diseño lógico, que abarque todos y cada uno de l</w:t>
      </w:r>
      <w:r w:rsidR="002A2551">
        <w:t>o</w:t>
      </w:r>
      <w:r>
        <w:t>s límites de la empresa. Un modelo de negocio de éxito es aquel que garantiza creación de valor para todas las partes implicadas a</w:t>
      </w:r>
      <w:r w:rsidR="002A2551">
        <w:t xml:space="preserve"> la vez</w:t>
      </w:r>
      <w:r>
        <w:t xml:space="preserve"> que m</w:t>
      </w:r>
      <w:r w:rsidR="008919A7">
        <w:t xml:space="preserve">antiene el foco en la empresa </w:t>
      </w:r>
      <w:sdt>
        <w:sdtPr>
          <w:id w:val="-885255793"/>
          <w:citation/>
        </w:sdtPr>
        <w:sdtEndPr/>
        <w:sdtContent>
          <w:r w:rsidR="008919A7">
            <w:fldChar w:fldCharType="begin"/>
          </w:r>
          <w:r w:rsidR="008919A7">
            <w:instrText xml:space="preserve"> CITATION Pen15 \l 2058 </w:instrText>
          </w:r>
          <w:r w:rsidR="008919A7">
            <w:fldChar w:fldCharType="separate"/>
          </w:r>
          <w:r w:rsidR="008919A7">
            <w:rPr>
              <w:noProof/>
            </w:rPr>
            <w:t>(Pentaho, 2015)</w:t>
          </w:r>
          <w:r w:rsidR="008919A7">
            <w:fldChar w:fldCharType="end"/>
          </w:r>
        </w:sdtContent>
      </w:sdt>
      <w:r>
        <w:t>.</w:t>
      </w:r>
    </w:p>
    <w:p w:rsidR="007A5FA6" w:rsidRPr="007A5FA6" w:rsidRDefault="007A5FA6" w:rsidP="00DA722E">
      <w:pPr>
        <w:pStyle w:val="CuerpoHermes"/>
        <w:spacing w:line="360" w:lineRule="auto"/>
        <w:ind w:firstLine="0"/>
      </w:pPr>
      <w:r>
        <w:t>Un modelo de negocios consiste en un conjunto de activos, actividades y una estructura de gobierno de los activos que busca construir ciclos virtuosos</w:t>
      </w:r>
      <w:r w:rsidR="000D0153">
        <w:t xml:space="preserve">, </w:t>
      </w:r>
      <w:r>
        <w:t xml:space="preserve">al tiempo </w:t>
      </w:r>
      <w:r w:rsidR="000D0153">
        <w:t xml:space="preserve">que </w:t>
      </w:r>
      <w:r>
        <w:t>debilita la de los competidores. El papel de un modelo de negocio no es únicamente incrementar los beneficios afectando directamente el precio, volumen o coste a través de los ciclos virtuosos que genera, sino también deteriorar y, si es posible, interrumpir l</w:t>
      </w:r>
      <w:r w:rsidR="00D2052F">
        <w:t xml:space="preserve">os ciclos de los competidores </w:t>
      </w:r>
      <w:sdt>
        <w:sdtPr>
          <w:id w:val="56442806"/>
          <w:citation/>
        </w:sdtPr>
        <w:sdtEndPr/>
        <w:sdtContent>
          <w:r w:rsidR="008919A7">
            <w:fldChar w:fldCharType="begin"/>
          </w:r>
          <w:r w:rsidR="008919A7">
            <w:instrText xml:space="preserve"> CITATION Jos12 \l 2058 </w:instrText>
          </w:r>
          <w:r w:rsidR="008919A7">
            <w:fldChar w:fldCharType="separate"/>
          </w:r>
          <w:r w:rsidR="008919A7">
            <w:rPr>
              <w:noProof/>
            </w:rPr>
            <w:t>(Díaz, 2012)</w:t>
          </w:r>
          <w:r w:rsidR="008919A7">
            <w:fldChar w:fldCharType="end"/>
          </w:r>
        </w:sdtContent>
      </w:sdt>
      <w:r>
        <w:t>. Ello fundamenta la importancia de que cada PYME tenga bien identificado su modelo de negocio y la diferenciación con sus competidores.</w:t>
      </w:r>
    </w:p>
    <w:p w:rsidR="00CC4071" w:rsidRPr="00B20E3C" w:rsidRDefault="00B20E3C" w:rsidP="00DA722E">
      <w:pPr>
        <w:pStyle w:val="CuerpoHermes"/>
        <w:spacing w:line="360" w:lineRule="auto"/>
        <w:ind w:firstLine="0"/>
        <w:rPr>
          <w:b/>
        </w:rPr>
      </w:pPr>
      <w:r w:rsidRPr="00B20E3C">
        <w:rPr>
          <w:b/>
        </w:rPr>
        <w:t xml:space="preserve">Comercio electrónico </w:t>
      </w:r>
    </w:p>
    <w:p w:rsidR="000B19D7" w:rsidRDefault="00B20E3C" w:rsidP="00DA722E">
      <w:pPr>
        <w:pStyle w:val="CuerpoHermes"/>
        <w:spacing w:line="360" w:lineRule="auto"/>
        <w:ind w:firstLine="0"/>
      </w:pPr>
      <w:r w:rsidRPr="007C779F">
        <w:t>Con la incorporación de las nuevas tecnologías en el sector empresarial se creó una nueva forma para realizar transacciones</w:t>
      </w:r>
      <w:r w:rsidR="0047310E">
        <w:t>, conocida</w:t>
      </w:r>
      <w:r w:rsidRPr="007C779F">
        <w:t xml:space="preserve"> como comercio electrónico. E</w:t>
      </w:r>
      <w:r w:rsidR="0047310E">
        <w:t>ste</w:t>
      </w:r>
      <w:r w:rsidRPr="007C779F">
        <w:t xml:space="preserve"> se puede definir como la distribución, compra, venta y marketing de cualquier tipo de servicio o producto. </w:t>
      </w:r>
    </w:p>
    <w:p w:rsidR="00B20E3C" w:rsidRDefault="00B20E3C" w:rsidP="00DA722E">
      <w:pPr>
        <w:pStyle w:val="CuerpoHermes"/>
        <w:spacing w:line="360" w:lineRule="auto"/>
        <w:ind w:firstLine="0"/>
      </w:pPr>
      <w:r w:rsidRPr="007C779F">
        <w:t xml:space="preserve">Según Teresa Moreda </w:t>
      </w:r>
      <w:sdt>
        <w:sdtPr>
          <w:id w:val="-1471196658"/>
          <w:citation/>
        </w:sdtPr>
        <w:sdtEndPr/>
        <w:sdtContent>
          <w:r w:rsidR="008919A7">
            <w:fldChar w:fldCharType="begin"/>
          </w:r>
          <w:r w:rsidR="000D1A6D">
            <w:instrText xml:space="preserve">CITATION Obs15 \l 2058 </w:instrText>
          </w:r>
          <w:r w:rsidR="008919A7">
            <w:fldChar w:fldCharType="separate"/>
          </w:r>
          <w:r w:rsidR="000D1A6D">
            <w:rPr>
              <w:noProof/>
            </w:rPr>
            <w:t>(eCommerce, 2015)</w:t>
          </w:r>
          <w:r w:rsidR="008919A7">
            <w:fldChar w:fldCharType="end"/>
          </w:r>
        </w:sdtContent>
      </w:sdt>
      <w:r w:rsidRPr="007C779F">
        <w:t>, el concepto de comercio electrónico no s</w:t>
      </w:r>
      <w:r w:rsidR="0047310E">
        <w:t>o</w:t>
      </w:r>
      <w:r w:rsidRPr="007C779F">
        <w:t>lo incluye la compra y venta electrónica de bienes, información o servic</w:t>
      </w:r>
      <w:r w:rsidR="000B19D7">
        <w:t>ios, sino también el uso de la r</w:t>
      </w:r>
      <w:r w:rsidRPr="007C779F">
        <w:t>ed para actividades anteriores o posteriores a la venta</w:t>
      </w:r>
      <w:r w:rsidR="003C4C8C">
        <w:t>.</w:t>
      </w:r>
    </w:p>
    <w:p w:rsidR="00B20E3C" w:rsidRPr="007C779F" w:rsidRDefault="0047310E" w:rsidP="00DA722E">
      <w:pPr>
        <w:pStyle w:val="CuerpoHermes"/>
        <w:spacing w:line="360" w:lineRule="auto"/>
        <w:ind w:firstLine="0"/>
      </w:pPr>
      <w:r>
        <w:t>A</w:t>
      </w:r>
      <w:r w:rsidR="00721CC3">
        <w:t xml:space="preserve"> partir de</w:t>
      </w:r>
      <w:r w:rsidR="00B20E3C" w:rsidRPr="007C779F">
        <w:t xml:space="preserve"> lo anterior podemos concretar que el comercio electrónico trata de las transacciones comerciales o financieras desarrolladas entre empresas, consumidores u organizaciones a través de una infraestructura de comunicación electrónica.</w:t>
      </w:r>
    </w:p>
    <w:p w:rsidR="00CA5E5C" w:rsidRDefault="00CA5E5C" w:rsidP="00DA722E">
      <w:pPr>
        <w:pStyle w:val="CuerpoHermes"/>
        <w:spacing w:line="360" w:lineRule="auto"/>
        <w:ind w:firstLine="0"/>
        <w:rPr>
          <w:b/>
        </w:rPr>
      </w:pPr>
    </w:p>
    <w:p w:rsidR="00CA5E5C" w:rsidRDefault="00CA5E5C" w:rsidP="00DA722E">
      <w:pPr>
        <w:pStyle w:val="CuerpoHermes"/>
        <w:spacing w:line="360" w:lineRule="auto"/>
        <w:ind w:firstLine="0"/>
        <w:rPr>
          <w:b/>
        </w:rPr>
      </w:pPr>
    </w:p>
    <w:p w:rsidR="00B20E3C" w:rsidRPr="00FB2A4D" w:rsidRDefault="00FB2A4D" w:rsidP="00DA722E">
      <w:pPr>
        <w:pStyle w:val="CuerpoHermes"/>
        <w:spacing w:line="360" w:lineRule="auto"/>
        <w:ind w:firstLine="0"/>
        <w:rPr>
          <w:b/>
        </w:rPr>
      </w:pPr>
      <w:r w:rsidRPr="00FB2A4D">
        <w:rPr>
          <w:b/>
        </w:rPr>
        <w:lastRenderedPageBreak/>
        <w:t xml:space="preserve">Inteligencia de negocios </w:t>
      </w:r>
    </w:p>
    <w:p w:rsidR="00FB2A4D" w:rsidRDefault="00FB2A4D" w:rsidP="00DA722E">
      <w:pPr>
        <w:pStyle w:val="CuerpoHermes"/>
        <w:spacing w:line="360" w:lineRule="auto"/>
        <w:ind w:firstLine="0"/>
      </w:pPr>
      <w:r w:rsidRPr="00783F22">
        <w:t xml:space="preserve">El término inteligencia de negocios fue acuñado por la consultora </w:t>
      </w:r>
      <w:proofErr w:type="spellStart"/>
      <w:r w:rsidRPr="00783F22">
        <w:t>Gartner</w:t>
      </w:r>
      <w:proofErr w:type="spellEnd"/>
      <w:r w:rsidRPr="00783F22">
        <w:t xml:space="preserve"> </w:t>
      </w:r>
      <w:proofErr w:type="spellStart"/>
      <w:r w:rsidRPr="00783F22">
        <w:t>Group</w:t>
      </w:r>
      <w:proofErr w:type="spellEnd"/>
      <w:r w:rsidRPr="00783F22">
        <w:t xml:space="preserve"> a finales de la década de los</w:t>
      </w:r>
      <w:r w:rsidR="00721CC3">
        <w:t xml:space="preserve"> ochenta, al que</w:t>
      </w:r>
      <w:r w:rsidRPr="00783F22">
        <w:t xml:space="preserve"> describe como la capacidad de los integrantes de una empresa para acceder a la información residente en una base de datos y explorarla, de manera que el usuario pueda analizar esa información y desarrollar con ella teorías y conocimientos que serán básicos para la toma de determinadas decisiones críticas para el negocio </w:t>
      </w:r>
      <w:sdt>
        <w:sdtPr>
          <w:id w:val="1039391509"/>
          <w:citation/>
        </w:sdtPr>
        <w:sdtEndPr/>
        <w:sdtContent>
          <w:r w:rsidR="000A1429">
            <w:fldChar w:fldCharType="begin"/>
          </w:r>
          <w:r w:rsidR="000A1429">
            <w:instrText xml:space="preserve"> CITATION Ale15 \l 2058 </w:instrText>
          </w:r>
          <w:r w:rsidR="000A1429">
            <w:fldChar w:fldCharType="separate"/>
          </w:r>
          <w:r w:rsidR="000A1429">
            <w:rPr>
              <w:noProof/>
            </w:rPr>
            <w:t>(Gálvez, 2015)</w:t>
          </w:r>
          <w:r w:rsidR="000A1429">
            <w:fldChar w:fldCharType="end"/>
          </w:r>
        </w:sdtContent>
      </w:sdt>
      <w:r w:rsidRPr="00783F22">
        <w:t>.</w:t>
      </w:r>
    </w:p>
    <w:p w:rsidR="00FB2A4D" w:rsidRPr="00783F22" w:rsidRDefault="00FB2A4D" w:rsidP="00DA722E">
      <w:pPr>
        <w:pStyle w:val="CuerpoHermes"/>
        <w:spacing w:line="360" w:lineRule="auto"/>
        <w:ind w:firstLine="0"/>
      </w:pPr>
      <w:r w:rsidRPr="00783F22">
        <w:t>Se pu</w:t>
      </w:r>
      <w:r w:rsidR="00721CC3">
        <w:t>e</w:t>
      </w:r>
      <w:r w:rsidRPr="00783F22">
        <w:t>de definir</w:t>
      </w:r>
      <w:r w:rsidR="001B64AB">
        <w:t xml:space="preserve"> </w:t>
      </w:r>
      <w:r w:rsidR="00006A28">
        <w:t>la inteligencia de negocios</w:t>
      </w:r>
      <w:r w:rsidRPr="00783F22">
        <w:t xml:space="preserve"> como “</w:t>
      </w:r>
      <w:r w:rsidR="00721CC3">
        <w:t>e</w:t>
      </w:r>
      <w:r w:rsidRPr="00783F22">
        <w:t>l monitoreo continuo de las señales del entorno –sobre todo de aquellas que permitan anticipar una situación futura, ya sea para reaccionar o actuar propositivamente frente al medio–</w:t>
      </w:r>
      <w:r w:rsidR="00721CC3">
        <w:t xml:space="preserve">, </w:t>
      </w:r>
      <w:r w:rsidRPr="00783F22">
        <w:t>ejercido por un conjunto de capacidades que la empresa debe poner en marcha, y que entenderemos c</w:t>
      </w:r>
      <w:r w:rsidR="00AF53B0">
        <w:t xml:space="preserve">omo inteligencia empresarial” </w:t>
      </w:r>
      <w:sdt>
        <w:sdtPr>
          <w:id w:val="-1295450703"/>
          <w:citation/>
        </w:sdtPr>
        <w:sdtEndPr/>
        <w:sdtContent>
          <w:r w:rsidR="00AF53B0">
            <w:fldChar w:fldCharType="begin"/>
          </w:r>
          <w:r w:rsidR="00AF53B0">
            <w:instrText xml:space="preserve"> CITATION Eis11 \l 2058 </w:instrText>
          </w:r>
          <w:r w:rsidR="00AF53B0">
            <w:fldChar w:fldCharType="separate"/>
          </w:r>
          <w:r w:rsidR="00AF53B0">
            <w:rPr>
              <w:noProof/>
            </w:rPr>
            <w:t>(Eisenmann, 2011)</w:t>
          </w:r>
          <w:r w:rsidR="00AF53B0">
            <w:fldChar w:fldCharType="end"/>
          </w:r>
        </w:sdtContent>
      </w:sdt>
      <w:r w:rsidRPr="00783F22">
        <w:t>.</w:t>
      </w:r>
    </w:p>
    <w:p w:rsidR="00CC4071" w:rsidRPr="00B20E3C" w:rsidRDefault="00B20E3C" w:rsidP="00DA722E">
      <w:pPr>
        <w:pStyle w:val="CuerpoHermes"/>
        <w:spacing w:line="360" w:lineRule="auto"/>
        <w:ind w:firstLine="0"/>
        <w:rPr>
          <w:b/>
          <w:lang w:eastAsia="es-DO"/>
        </w:rPr>
      </w:pPr>
      <w:r w:rsidRPr="00B20E3C">
        <w:rPr>
          <w:b/>
          <w:lang w:eastAsia="es-DO"/>
        </w:rPr>
        <w:t>Gestión</w:t>
      </w:r>
      <w:r w:rsidR="004B47CC" w:rsidRPr="00B20E3C">
        <w:rPr>
          <w:b/>
          <w:lang w:eastAsia="es-DO"/>
        </w:rPr>
        <w:t xml:space="preserve"> del conocimiento </w:t>
      </w:r>
    </w:p>
    <w:p w:rsidR="004B47CC" w:rsidRDefault="004B47CC" w:rsidP="00DA722E">
      <w:pPr>
        <w:pStyle w:val="CuerpoHermes"/>
        <w:spacing w:line="360" w:lineRule="auto"/>
        <w:ind w:firstLine="0"/>
      </w:pPr>
      <w:r>
        <w:t xml:space="preserve">La gestión del conocimiento agrupa una serie de técnicas para </w:t>
      </w:r>
      <w:r w:rsidR="00FB1A29">
        <w:t xml:space="preserve">la </w:t>
      </w:r>
      <w:r>
        <w:t>gesti</w:t>
      </w:r>
      <w:r w:rsidR="00FB1A29">
        <w:t>ón</w:t>
      </w:r>
      <w:r>
        <w:t>, control y transmi</w:t>
      </w:r>
      <w:r w:rsidR="00FB1A29">
        <w:t>sión</w:t>
      </w:r>
      <w:r>
        <w:t xml:space="preserve"> </w:t>
      </w:r>
      <w:r w:rsidR="00FB1A29">
        <w:t xml:space="preserve">de </w:t>
      </w:r>
      <w:r>
        <w:t xml:space="preserve">toda la información acumulada, </w:t>
      </w:r>
      <w:r w:rsidR="00323F8C">
        <w:t>y lograr</w:t>
      </w:r>
      <w:r>
        <w:t xml:space="preserve"> </w:t>
      </w:r>
      <w:r w:rsidR="00323F8C">
        <w:t xml:space="preserve">así </w:t>
      </w:r>
      <w:r>
        <w:t>que e</w:t>
      </w:r>
      <w:r w:rsidR="00323F8C">
        <w:t>l</w:t>
      </w:r>
      <w:r>
        <w:t xml:space="preserve"> conocimiento no quede restringido </w:t>
      </w:r>
      <w:r w:rsidR="00323F8C">
        <w:t>a</w:t>
      </w:r>
      <w:r>
        <w:t xml:space="preserve"> ciertas áreas</w:t>
      </w:r>
      <w:r w:rsidR="00054891">
        <w:t xml:space="preserve"> o</w:t>
      </w:r>
      <w:r>
        <w:t xml:space="preserve"> personas</w:t>
      </w:r>
      <w:r w:rsidR="00323F8C">
        <w:t>,</w:t>
      </w:r>
      <w:r>
        <w:t xml:space="preserve"> o </w:t>
      </w:r>
      <w:r w:rsidR="00054891">
        <w:t xml:space="preserve">que </w:t>
      </w:r>
      <w:r w:rsidR="00323F8C">
        <w:t>sea</w:t>
      </w:r>
      <w:r>
        <w:t xml:space="preserve"> olvid</w:t>
      </w:r>
      <w:r w:rsidR="00323F8C">
        <w:t>ado, impidiendo que</w:t>
      </w:r>
      <w:r>
        <w:t xml:space="preserve"> se </w:t>
      </w:r>
      <w:r w:rsidR="00AF53B0">
        <w:t xml:space="preserve">le pueda dar </w:t>
      </w:r>
      <w:r w:rsidR="00323F8C">
        <w:t>un</w:t>
      </w:r>
      <w:r w:rsidR="00AF53B0">
        <w:t xml:space="preserve"> uso apropiado </w:t>
      </w:r>
      <w:sdt>
        <w:sdtPr>
          <w:id w:val="298890051"/>
          <w:citation/>
        </w:sdtPr>
        <w:sdtEndPr/>
        <w:sdtContent>
          <w:r w:rsidR="00AF53B0">
            <w:fldChar w:fldCharType="begin"/>
          </w:r>
          <w:r w:rsidR="00AF53B0">
            <w:instrText xml:space="preserve"> CITATION Cas04 \l 2058 </w:instrText>
          </w:r>
          <w:r w:rsidR="00AF53B0">
            <w:fldChar w:fldCharType="separate"/>
          </w:r>
          <w:r w:rsidR="00AF53B0">
            <w:rPr>
              <w:noProof/>
            </w:rPr>
            <w:t>(Casadesus-Masanell, 2010)</w:t>
          </w:r>
          <w:r w:rsidR="00AF53B0">
            <w:fldChar w:fldCharType="end"/>
          </w:r>
        </w:sdtContent>
      </w:sdt>
      <w:r>
        <w:t xml:space="preserve">. </w:t>
      </w:r>
    </w:p>
    <w:p w:rsidR="004B47CC" w:rsidRDefault="00FB1A29" w:rsidP="00DA722E">
      <w:pPr>
        <w:pStyle w:val="CuerpoHermes"/>
        <w:spacing w:line="360" w:lineRule="auto"/>
        <w:ind w:firstLine="0"/>
      </w:pPr>
      <w:r>
        <w:t>S</w:t>
      </w:r>
      <w:r w:rsidR="004B47CC">
        <w:t>u implantación en los sistemas de inteligencia de negocios nos</w:t>
      </w:r>
      <w:r w:rsidR="00A44BCF">
        <w:t xml:space="preserve"> ayuda durante el proceso de </w:t>
      </w:r>
      <w:r w:rsidR="004B47CC">
        <w:t>manejo y transporte de información de una empresa,</w:t>
      </w:r>
      <w:r w:rsidR="00A44BCF">
        <w:t xml:space="preserve"> a</w:t>
      </w:r>
      <w:r>
        <w:t>sí como a</w:t>
      </w:r>
      <w:r w:rsidR="00A44BCF">
        <w:t xml:space="preserve"> </w:t>
      </w:r>
      <w:r w:rsidR="004B47CC">
        <w:t>su posterior utilización en</w:t>
      </w:r>
      <w:r w:rsidR="00A44BCF">
        <w:t xml:space="preserve"> la</w:t>
      </w:r>
      <w:r w:rsidR="004B47CC">
        <w:t xml:space="preserve"> toma de decisiones.</w:t>
      </w:r>
    </w:p>
    <w:p w:rsidR="006B5D15" w:rsidRPr="006A060F" w:rsidRDefault="006B5D15" w:rsidP="00DA722E">
      <w:pPr>
        <w:spacing w:line="360" w:lineRule="auto"/>
        <w:jc w:val="both"/>
        <w:rPr>
          <w:rFonts w:ascii="Times New Roman" w:hAnsi="Times New Roman" w:cs="Times New Roman"/>
          <w:b/>
          <w:sz w:val="24"/>
          <w:lang w:eastAsia="es-DO"/>
        </w:rPr>
      </w:pPr>
      <w:r w:rsidRPr="006A060F">
        <w:rPr>
          <w:rFonts w:ascii="Times New Roman" w:hAnsi="Times New Roman" w:cs="Times New Roman"/>
          <w:b/>
          <w:sz w:val="24"/>
          <w:lang w:eastAsia="es-DO"/>
        </w:rPr>
        <w:t xml:space="preserve">Material y métodos </w:t>
      </w:r>
    </w:p>
    <w:p w:rsidR="006B5D15" w:rsidRDefault="006B5D15" w:rsidP="00DA722E">
      <w:pPr>
        <w:pStyle w:val="CuerpoHermes"/>
        <w:spacing w:line="360" w:lineRule="auto"/>
        <w:ind w:firstLine="0"/>
      </w:pPr>
      <w:r>
        <w:t>Para el desarrollo de</w:t>
      </w:r>
      <w:r w:rsidR="00916B2E">
        <w:t>l</w:t>
      </w:r>
      <w:r>
        <w:t xml:space="preserve"> proyecto se </w:t>
      </w:r>
      <w:r w:rsidR="00660553">
        <w:t>utilizó la</w:t>
      </w:r>
      <w:r w:rsidR="00FB2A4D">
        <w:t xml:space="preserve"> metodología </w:t>
      </w:r>
      <w:proofErr w:type="spellStart"/>
      <w:r w:rsidR="00FB2A4D">
        <w:t>Kimball</w:t>
      </w:r>
      <w:proofErr w:type="spellEnd"/>
      <w:r w:rsidR="00FB2A4D">
        <w:t>, l</w:t>
      </w:r>
      <w:r w:rsidR="009B4FEC">
        <w:t xml:space="preserve">a </w:t>
      </w:r>
      <w:r w:rsidR="000924CA">
        <w:t>cual</w:t>
      </w:r>
      <w:r w:rsidR="001B64AB">
        <w:t xml:space="preserve"> </w:t>
      </w:r>
      <w:r w:rsidR="003D2BEC">
        <w:t>se</w:t>
      </w:r>
      <w:r w:rsidR="005F62FA">
        <w:t xml:space="preserve"> </w:t>
      </w:r>
      <w:r w:rsidR="003D2BEC">
        <w:t>sub</w:t>
      </w:r>
      <w:r w:rsidR="005F62FA">
        <w:t>divid</w:t>
      </w:r>
      <w:r w:rsidR="003D2BEC">
        <w:t>e</w:t>
      </w:r>
      <w:r w:rsidR="005F62FA">
        <w:t xml:space="preserve"> en</w:t>
      </w:r>
      <w:r w:rsidR="001B64AB">
        <w:t xml:space="preserve"> </w:t>
      </w:r>
      <w:r>
        <w:t>4 etapas principales</w:t>
      </w:r>
      <w:r w:rsidR="0086172F">
        <w:t xml:space="preserve">: </w:t>
      </w:r>
      <w:r w:rsidR="003D2BEC">
        <w:t>p</w:t>
      </w:r>
      <w:r>
        <w:t>lanificación de proyectos, análisis, desarrollo y pruebas</w:t>
      </w:r>
      <w:r w:rsidR="003D2BEC">
        <w:t>,</w:t>
      </w:r>
      <w:r>
        <w:t xml:space="preserve"> y resultados</w:t>
      </w:r>
      <w:r w:rsidR="00F72951">
        <w:t>.</w:t>
      </w:r>
      <w:r w:rsidR="003D2BEC">
        <w:t xml:space="preserve"> </w:t>
      </w:r>
      <w:r w:rsidR="00F72951">
        <w:t>Ve</w:t>
      </w:r>
      <w:r w:rsidR="003D2BEC">
        <w:t>r la</w:t>
      </w:r>
      <w:r>
        <w:t xml:space="preserve"> </w:t>
      </w:r>
      <w:r w:rsidR="005F62FA">
        <w:t>f</w:t>
      </w:r>
      <w:r>
        <w:t xml:space="preserve">igura </w:t>
      </w:r>
      <w:r w:rsidR="006706C5">
        <w:t>1</w:t>
      </w:r>
      <w:r>
        <w:t>.</w:t>
      </w:r>
    </w:p>
    <w:p w:rsidR="006B5D15" w:rsidRDefault="006B5D15" w:rsidP="006B5D15">
      <w:pPr>
        <w:pStyle w:val="CuerpoHermes"/>
        <w:ind w:firstLine="0"/>
      </w:pPr>
    </w:p>
    <w:p w:rsidR="006B5D15" w:rsidRDefault="006B5D15" w:rsidP="006B5D15">
      <w:pPr>
        <w:pStyle w:val="CuerpoHermes"/>
        <w:keepNext/>
        <w:ind w:firstLine="0"/>
      </w:pPr>
      <w:r>
        <w:rPr>
          <w:noProof/>
          <w:lang w:eastAsia="es-MX"/>
        </w:rPr>
        <w:lastRenderedPageBreak/>
        <w:drawing>
          <wp:inline distT="0" distB="0" distL="0" distR="0" wp14:anchorId="2F7C1A53" wp14:editId="470ABEB0">
            <wp:extent cx="5612130" cy="2227324"/>
            <wp:effectExtent l="0" t="0" r="7620" b="1905"/>
            <wp:docPr id="19" name="Imagen 19" descr="C:\Users\Ihernandezg\Downloads\diagrama herm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rnandezg\Downloads\diagrama hermes (1).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12130" cy="2227324"/>
                    </a:xfrm>
                    <a:prstGeom prst="rect">
                      <a:avLst/>
                    </a:prstGeom>
                    <a:noFill/>
                    <a:ln>
                      <a:noFill/>
                    </a:ln>
                  </pic:spPr>
                </pic:pic>
              </a:graphicData>
            </a:graphic>
          </wp:inline>
        </w:drawing>
      </w:r>
    </w:p>
    <w:p w:rsidR="006B5D15" w:rsidRPr="006B5D15" w:rsidRDefault="006B5D15" w:rsidP="006B5D15">
      <w:pPr>
        <w:pStyle w:val="Epgrafe"/>
        <w:jc w:val="center"/>
        <w:rPr>
          <w:rFonts w:ascii="Times New Roman" w:hAnsi="Times New Roman" w:cs="Times New Roman"/>
          <w:i w:val="0"/>
          <w:sz w:val="24"/>
        </w:rPr>
      </w:pPr>
      <w:r w:rsidRPr="006B5D15">
        <w:rPr>
          <w:rFonts w:ascii="Times New Roman" w:hAnsi="Times New Roman" w:cs="Times New Roman"/>
          <w:i w:val="0"/>
          <w:sz w:val="24"/>
        </w:rPr>
        <w:t xml:space="preserve">Figura </w:t>
      </w:r>
      <w:r w:rsidRPr="006B5D15">
        <w:rPr>
          <w:rFonts w:ascii="Times New Roman" w:hAnsi="Times New Roman" w:cs="Times New Roman"/>
          <w:i w:val="0"/>
          <w:sz w:val="24"/>
        </w:rPr>
        <w:fldChar w:fldCharType="begin"/>
      </w:r>
      <w:r w:rsidRPr="006B5D15">
        <w:rPr>
          <w:rFonts w:ascii="Times New Roman" w:hAnsi="Times New Roman" w:cs="Times New Roman"/>
          <w:i w:val="0"/>
          <w:sz w:val="24"/>
        </w:rPr>
        <w:instrText xml:space="preserve"> SEQ Figura \* ARABIC </w:instrText>
      </w:r>
      <w:r w:rsidRPr="006B5D15">
        <w:rPr>
          <w:rFonts w:ascii="Times New Roman" w:hAnsi="Times New Roman" w:cs="Times New Roman"/>
          <w:i w:val="0"/>
          <w:sz w:val="24"/>
        </w:rPr>
        <w:fldChar w:fldCharType="separate"/>
      </w:r>
      <w:r w:rsidR="0000568B">
        <w:rPr>
          <w:rFonts w:ascii="Times New Roman" w:hAnsi="Times New Roman" w:cs="Times New Roman"/>
          <w:i w:val="0"/>
          <w:noProof/>
          <w:sz w:val="24"/>
        </w:rPr>
        <w:t>1</w:t>
      </w:r>
      <w:r w:rsidRPr="006B5D15">
        <w:rPr>
          <w:rFonts w:ascii="Times New Roman" w:hAnsi="Times New Roman" w:cs="Times New Roman"/>
          <w:i w:val="0"/>
          <w:sz w:val="24"/>
        </w:rPr>
        <w:fldChar w:fldCharType="end"/>
      </w:r>
      <w:r w:rsidR="003D2BEC">
        <w:rPr>
          <w:rFonts w:ascii="Times New Roman" w:hAnsi="Times New Roman" w:cs="Times New Roman"/>
          <w:i w:val="0"/>
          <w:sz w:val="24"/>
        </w:rPr>
        <w:t>.</w:t>
      </w:r>
      <w:r w:rsidRPr="006B5D15">
        <w:rPr>
          <w:rFonts w:ascii="Times New Roman" w:hAnsi="Times New Roman" w:cs="Times New Roman"/>
          <w:i w:val="0"/>
          <w:sz w:val="24"/>
        </w:rPr>
        <w:t xml:space="preserve"> Etapas de la metodología para el proyecto.</w:t>
      </w:r>
    </w:p>
    <w:p w:rsidR="007D2FE1" w:rsidRDefault="003D2BEC" w:rsidP="00DA722E">
      <w:pPr>
        <w:pStyle w:val="CuerpoHermes"/>
        <w:spacing w:line="360" w:lineRule="auto"/>
        <w:ind w:firstLine="0"/>
      </w:pPr>
      <w:r>
        <w:t>A su vez, l</w:t>
      </w:r>
      <w:r w:rsidR="007D2FE1">
        <w:t xml:space="preserve">a arquitectura general de este proyecto se </w:t>
      </w:r>
      <w:r>
        <w:t>sub</w:t>
      </w:r>
      <w:r w:rsidR="007D2FE1">
        <w:t>divide en cuatro áreas, las cuales se mencionan y describ</w:t>
      </w:r>
      <w:r>
        <w:t>en</w:t>
      </w:r>
      <w:r w:rsidR="007D2FE1">
        <w:t xml:space="preserve"> brevemente a continuación.</w:t>
      </w:r>
    </w:p>
    <w:p w:rsidR="003320E0" w:rsidRDefault="007D2FE1" w:rsidP="00DA722E">
      <w:pPr>
        <w:pStyle w:val="CuerpoHermes"/>
        <w:spacing w:line="360" w:lineRule="auto"/>
        <w:ind w:left="644" w:firstLine="0"/>
      </w:pPr>
      <w:r w:rsidRPr="003320E0">
        <w:rPr>
          <w:b/>
          <w:lang w:eastAsia="es-DO"/>
        </w:rPr>
        <w:t>Planificación de proyectos</w:t>
      </w:r>
      <w:r w:rsidR="003D2BEC">
        <w:rPr>
          <w:b/>
          <w:lang w:eastAsia="es-DO"/>
        </w:rPr>
        <w:t>.</w:t>
      </w:r>
      <w:r w:rsidR="003320E0" w:rsidRPr="003320E0">
        <w:rPr>
          <w:b/>
          <w:lang w:eastAsia="es-DO"/>
        </w:rPr>
        <w:t xml:space="preserve"> </w:t>
      </w:r>
      <w:r w:rsidR="003320E0" w:rsidRPr="003320E0">
        <w:t xml:space="preserve">En esta etapa se </w:t>
      </w:r>
      <w:r w:rsidR="009C7E12">
        <w:t>describe</w:t>
      </w:r>
      <w:r w:rsidR="003320E0" w:rsidRPr="003320E0">
        <w:t xml:space="preserve"> y analiza el caso de estudio, para posteriormente lograr gestionar el proyecto realizando una planeación de actividades.</w:t>
      </w:r>
    </w:p>
    <w:p w:rsidR="00E3619E" w:rsidRDefault="007172E7" w:rsidP="00DA722E">
      <w:pPr>
        <w:pStyle w:val="CuerpoHermes"/>
        <w:spacing w:line="360" w:lineRule="auto"/>
        <w:ind w:firstLine="0"/>
      </w:pPr>
      <w:r w:rsidRPr="007172E7">
        <w:rPr>
          <w:b/>
        </w:rPr>
        <w:t>Gestión del proyecto</w:t>
      </w:r>
      <w:r>
        <w:t xml:space="preserve"> </w:t>
      </w:r>
    </w:p>
    <w:p w:rsidR="00E3619E" w:rsidRPr="00E3619E" w:rsidRDefault="00E3619E" w:rsidP="00DA722E">
      <w:pPr>
        <w:pStyle w:val="CuerpoHermes"/>
        <w:spacing w:line="360" w:lineRule="auto"/>
        <w:ind w:firstLine="0"/>
      </w:pPr>
      <w:r w:rsidRPr="00E3619E">
        <w:t>Para el desarrollo del proyecto se tomará como base el proyecto denominado “E-MALL CLQ, una Plataforma de Comercio Electrónico para las PYMES del Estado de Colima”, cuyo propósito principal fue implementar y poner a disposición de 200 empresas sitios de comercio electrónico, con el fin de incentivar el uso del internet como un canal para la comercialización de sus bienes y/o servicios. Se acordó utilizar los datos generados de las transacciones realizadas en ellas, sin embargo</w:t>
      </w:r>
      <w:r w:rsidR="00B03F8B">
        <w:t>,</w:t>
      </w:r>
      <w:r w:rsidRPr="00E3619E">
        <w:t xml:space="preserve"> se pidió no tomar ningún dato que involucr</w:t>
      </w:r>
      <w:r w:rsidR="005E4E9D">
        <w:t>ara</w:t>
      </w:r>
      <w:r w:rsidRPr="00E3619E">
        <w:t xml:space="preserve"> información personal</w:t>
      </w:r>
      <w:r w:rsidR="0042027E">
        <w:t xml:space="preserve"> </w:t>
      </w:r>
      <w:r w:rsidRPr="00E3619E">
        <w:t xml:space="preserve">sobre </w:t>
      </w:r>
      <w:r w:rsidR="005E4E9D">
        <w:t xml:space="preserve">los </w:t>
      </w:r>
      <w:r w:rsidRPr="00E3619E">
        <w:t>dueños, empleados o clientes.</w:t>
      </w:r>
    </w:p>
    <w:p w:rsidR="007172E7" w:rsidRDefault="00BF2DBE" w:rsidP="00DA722E">
      <w:pPr>
        <w:pStyle w:val="CuerpoHermes"/>
        <w:spacing w:line="360" w:lineRule="auto"/>
        <w:ind w:firstLine="0"/>
      </w:pPr>
      <w:r>
        <w:t>A partir del análisis del proyecto “E-MALL”</w:t>
      </w:r>
      <w:r w:rsidR="007172E7" w:rsidRPr="00E3619E">
        <w:t xml:space="preserve">, se identificaron 4 </w:t>
      </w:r>
      <w:r w:rsidR="00E3619E">
        <w:t>etapas</w:t>
      </w:r>
      <w:r w:rsidR="007172E7" w:rsidRPr="00E3619E">
        <w:t xml:space="preserve"> principales para el proyecto a desarrollar, se dividieron</w:t>
      </w:r>
      <w:r w:rsidR="001B64AB" w:rsidRPr="00E3619E">
        <w:t xml:space="preserve"> </w:t>
      </w:r>
      <w:r w:rsidR="007172E7" w:rsidRPr="00E3619E">
        <w:t>en secciones y a cada una de ellas se le asignaron módulos</w:t>
      </w:r>
      <w:r w:rsidR="00233401">
        <w:t>. De ahí</w:t>
      </w:r>
      <w:r w:rsidR="007172E7" w:rsidRPr="00E3619E">
        <w:t xml:space="preserve"> se determinó el tiempo de duración aproximad</w:t>
      </w:r>
      <w:r w:rsidR="00233401">
        <w:t>o</w:t>
      </w:r>
      <w:r w:rsidR="007172E7" w:rsidRPr="00E3619E">
        <w:t xml:space="preserve"> de cada uno. </w:t>
      </w:r>
      <w:r w:rsidR="00AF1167">
        <w:t>La</w:t>
      </w:r>
      <w:r w:rsidR="00233401">
        <w:t xml:space="preserve"> tabla </w:t>
      </w:r>
      <w:r w:rsidR="007172E7" w:rsidRPr="00E3619E">
        <w:t xml:space="preserve">1 </w:t>
      </w:r>
      <w:r w:rsidR="00AF1167">
        <w:t>muestra</w:t>
      </w:r>
      <w:r w:rsidR="007172E7" w:rsidRPr="00E3619E">
        <w:t xml:space="preserve"> la planeación de las actividades correspondientes para el desarrollo del proyecto. </w:t>
      </w:r>
    </w:p>
    <w:p w:rsidR="008C25B9" w:rsidRDefault="008C25B9" w:rsidP="00DA722E">
      <w:pPr>
        <w:pStyle w:val="CuerpoHermes"/>
        <w:spacing w:line="360" w:lineRule="auto"/>
        <w:ind w:firstLine="0"/>
      </w:pPr>
    </w:p>
    <w:p w:rsidR="008C25B9" w:rsidRDefault="008C25B9" w:rsidP="00DA722E">
      <w:pPr>
        <w:pStyle w:val="CuerpoHermes"/>
        <w:spacing w:line="360" w:lineRule="auto"/>
        <w:ind w:firstLine="0"/>
      </w:pPr>
    </w:p>
    <w:p w:rsidR="00D85835" w:rsidRDefault="00D85835" w:rsidP="00D85835">
      <w:pPr>
        <w:pStyle w:val="NombreTablas"/>
      </w:pPr>
      <w:r>
        <w:lastRenderedPageBreak/>
        <w:t xml:space="preserve">Tabla </w:t>
      </w:r>
      <w:fldSimple w:instr=" SEQ Tabla \* ARABIC ">
        <w:r w:rsidR="0000568B">
          <w:rPr>
            <w:noProof/>
          </w:rPr>
          <w:t>1</w:t>
        </w:r>
      </w:fldSimple>
      <w:r w:rsidR="00631760">
        <w:rPr>
          <w:noProof/>
        </w:rPr>
        <w:t>.</w:t>
      </w:r>
      <w:r>
        <w:t xml:space="preserve"> Planificación de las etapas</w:t>
      </w:r>
    </w:p>
    <w:tbl>
      <w:tblPr>
        <w:tblStyle w:val="Tabladecuadrcula5oscura-nfasis31"/>
        <w:tblW w:w="0" w:type="auto"/>
        <w:jc w:val="center"/>
        <w:tblLook w:val="04A0" w:firstRow="1" w:lastRow="0" w:firstColumn="1" w:lastColumn="0" w:noHBand="0" w:noVBand="1"/>
      </w:tblPr>
      <w:tblGrid>
        <w:gridCol w:w="1328"/>
        <w:gridCol w:w="2171"/>
        <w:gridCol w:w="2268"/>
        <w:gridCol w:w="1134"/>
      </w:tblGrid>
      <w:tr w:rsidR="007172E7" w:rsidRPr="00EA068D" w:rsidTr="00BD76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tcPr>
          <w:p w:rsidR="007172E7" w:rsidRPr="00EA068D" w:rsidRDefault="007172E7" w:rsidP="00BD76E7">
            <w:pPr>
              <w:pStyle w:val="Tablas"/>
              <w:tabs>
                <w:tab w:val="left" w:pos="504"/>
                <w:tab w:val="center" w:pos="814"/>
              </w:tabs>
              <w:rPr>
                <w:b/>
                <w:szCs w:val="20"/>
              </w:rPr>
            </w:pPr>
            <w:r w:rsidRPr="00EA068D">
              <w:rPr>
                <w:b/>
                <w:szCs w:val="20"/>
              </w:rPr>
              <w:t>Etapa</w:t>
            </w:r>
          </w:p>
        </w:tc>
        <w:tc>
          <w:tcPr>
            <w:tcW w:w="2171" w:type="dxa"/>
          </w:tcPr>
          <w:p w:rsidR="007172E7" w:rsidRPr="00EA068D" w:rsidRDefault="007172E7" w:rsidP="00BD76E7">
            <w:pPr>
              <w:pStyle w:val="Tablas"/>
              <w:tabs>
                <w:tab w:val="left" w:pos="504"/>
                <w:tab w:val="center" w:pos="814"/>
              </w:tabs>
              <w:cnfStyle w:val="100000000000" w:firstRow="1" w:lastRow="0" w:firstColumn="0" w:lastColumn="0" w:oddVBand="0" w:evenVBand="0" w:oddHBand="0" w:evenHBand="0" w:firstRowFirstColumn="0" w:firstRowLastColumn="0" w:lastRowFirstColumn="0" w:lastRowLastColumn="0"/>
              <w:rPr>
                <w:b/>
                <w:szCs w:val="20"/>
              </w:rPr>
            </w:pPr>
            <w:r w:rsidRPr="00EA068D">
              <w:rPr>
                <w:b/>
                <w:szCs w:val="20"/>
              </w:rPr>
              <w:t>Sección</w:t>
            </w:r>
          </w:p>
        </w:tc>
        <w:tc>
          <w:tcPr>
            <w:tcW w:w="2268" w:type="dxa"/>
          </w:tcPr>
          <w:p w:rsidR="007172E7" w:rsidRPr="00EA068D" w:rsidRDefault="007172E7" w:rsidP="00BD76E7">
            <w:pPr>
              <w:pStyle w:val="Tablas"/>
              <w:cnfStyle w:val="100000000000" w:firstRow="1" w:lastRow="0" w:firstColumn="0" w:lastColumn="0" w:oddVBand="0" w:evenVBand="0" w:oddHBand="0" w:evenHBand="0" w:firstRowFirstColumn="0" w:firstRowLastColumn="0" w:lastRowFirstColumn="0" w:lastRowLastColumn="0"/>
              <w:rPr>
                <w:b/>
                <w:szCs w:val="20"/>
              </w:rPr>
            </w:pPr>
            <w:r w:rsidRPr="00EA068D">
              <w:rPr>
                <w:b/>
                <w:szCs w:val="20"/>
              </w:rPr>
              <w:t>Modulo</w:t>
            </w:r>
          </w:p>
        </w:tc>
        <w:tc>
          <w:tcPr>
            <w:tcW w:w="1134" w:type="dxa"/>
          </w:tcPr>
          <w:p w:rsidR="007172E7" w:rsidRPr="00EA068D" w:rsidRDefault="007172E7" w:rsidP="00BD76E7">
            <w:pPr>
              <w:pStyle w:val="Tablas"/>
              <w:cnfStyle w:val="100000000000" w:firstRow="1" w:lastRow="0" w:firstColumn="0" w:lastColumn="0" w:oddVBand="0" w:evenVBand="0" w:oddHBand="0" w:evenHBand="0" w:firstRowFirstColumn="0" w:firstRowLastColumn="0" w:lastRowFirstColumn="0" w:lastRowLastColumn="0"/>
              <w:rPr>
                <w:b/>
                <w:szCs w:val="20"/>
              </w:rPr>
            </w:pPr>
            <w:r w:rsidRPr="00EA068D">
              <w:rPr>
                <w:b/>
                <w:szCs w:val="20"/>
              </w:rPr>
              <w:t>Horas</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vMerge w:val="restart"/>
            <w:vAlign w:val="center"/>
          </w:tcPr>
          <w:p w:rsidR="007172E7" w:rsidRPr="00EA068D" w:rsidRDefault="007172E7" w:rsidP="00BD76E7">
            <w:pPr>
              <w:pStyle w:val="Tablas"/>
              <w:tabs>
                <w:tab w:val="left" w:pos="504"/>
                <w:tab w:val="center" w:pos="814"/>
              </w:tabs>
              <w:rPr>
                <w:szCs w:val="20"/>
              </w:rPr>
            </w:pPr>
            <w:r w:rsidRPr="003320E0">
              <w:rPr>
                <w:b/>
                <w:lang w:eastAsia="es-DO"/>
              </w:rPr>
              <w:t>Planificación de proyectos</w:t>
            </w:r>
          </w:p>
        </w:tc>
        <w:tc>
          <w:tcPr>
            <w:tcW w:w="2171" w:type="dxa"/>
          </w:tcPr>
          <w:p w:rsidR="007172E7" w:rsidRPr="007C201B" w:rsidRDefault="007172E7" w:rsidP="00BD76E7">
            <w:pPr>
              <w:pStyle w:val="Tablas"/>
              <w:tabs>
                <w:tab w:val="left" w:pos="504"/>
                <w:tab w:val="center" w:pos="814"/>
              </w:tabs>
              <w:cnfStyle w:val="000000100000" w:firstRow="0" w:lastRow="0" w:firstColumn="0" w:lastColumn="0" w:oddVBand="0" w:evenVBand="0" w:oddHBand="1" w:evenHBand="0" w:firstRowFirstColumn="0" w:firstRowLastColumn="0" w:lastRowFirstColumn="0" w:lastRowLastColumn="0"/>
              <w:rPr>
                <w:b w:val="0"/>
                <w:szCs w:val="20"/>
              </w:rPr>
            </w:pPr>
            <w:r>
              <w:rPr>
                <w:b w:val="0"/>
                <w:szCs w:val="20"/>
              </w:rPr>
              <w:t>Caso de estudio</w:t>
            </w:r>
          </w:p>
        </w:tc>
        <w:tc>
          <w:tcPr>
            <w:tcW w:w="2268" w:type="dxa"/>
          </w:tcPr>
          <w:p w:rsidR="007172E7" w:rsidRPr="007C201B" w:rsidRDefault="007172E7" w:rsidP="00BD76E7">
            <w:pPr>
              <w:pStyle w:val="Tablas"/>
              <w:jc w:val="left"/>
              <w:cnfStyle w:val="000000100000" w:firstRow="0" w:lastRow="0" w:firstColumn="0" w:lastColumn="0" w:oddVBand="0" w:evenVBand="0" w:oddHBand="1" w:evenHBand="0" w:firstRowFirstColumn="0" w:firstRowLastColumn="0" w:lastRowFirstColumn="0" w:lastRowLastColumn="0"/>
              <w:rPr>
                <w:b w:val="0"/>
                <w:szCs w:val="20"/>
              </w:rPr>
            </w:pPr>
            <w:r w:rsidRPr="007C201B">
              <w:rPr>
                <w:b w:val="0"/>
                <w:szCs w:val="20"/>
              </w:rPr>
              <w:t>Caso de estudio</w:t>
            </w:r>
          </w:p>
        </w:tc>
        <w:tc>
          <w:tcPr>
            <w:tcW w:w="1134" w:type="dxa"/>
          </w:tcPr>
          <w:p w:rsidR="007172E7" w:rsidRPr="007C201B"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7C201B">
              <w:rPr>
                <w:b w:val="0"/>
                <w:szCs w:val="20"/>
              </w:rPr>
              <w:t>10</w:t>
            </w:r>
          </w:p>
        </w:tc>
      </w:tr>
      <w:tr w:rsidR="007172E7" w:rsidRPr="00EA068D" w:rsidTr="00BD76E7">
        <w:trPr>
          <w:jc w:val="center"/>
        </w:trPr>
        <w:tc>
          <w:tcPr>
            <w:cnfStyle w:val="001000000000" w:firstRow="0" w:lastRow="0" w:firstColumn="1" w:lastColumn="0" w:oddVBand="0" w:evenVBand="0" w:oddHBand="0" w:evenHBand="0" w:firstRowFirstColumn="0" w:firstRowLastColumn="0" w:lastRowFirstColumn="0" w:lastRowLastColumn="0"/>
            <w:tcW w:w="1328" w:type="dxa"/>
            <w:vMerge/>
          </w:tcPr>
          <w:p w:rsidR="007172E7" w:rsidRPr="00EA068D" w:rsidRDefault="007172E7" w:rsidP="00BD76E7">
            <w:pPr>
              <w:pStyle w:val="Tablas"/>
              <w:tabs>
                <w:tab w:val="left" w:pos="504"/>
                <w:tab w:val="center" w:pos="814"/>
              </w:tabs>
              <w:rPr>
                <w:szCs w:val="20"/>
              </w:rPr>
            </w:pPr>
          </w:p>
        </w:tc>
        <w:tc>
          <w:tcPr>
            <w:tcW w:w="2171" w:type="dxa"/>
          </w:tcPr>
          <w:p w:rsidR="007172E7" w:rsidRPr="007C201B" w:rsidRDefault="007172E7" w:rsidP="00BD76E7">
            <w:pPr>
              <w:pStyle w:val="Tablas"/>
              <w:tabs>
                <w:tab w:val="left" w:pos="504"/>
                <w:tab w:val="center" w:pos="814"/>
              </w:tabs>
              <w:cnfStyle w:val="000000000000" w:firstRow="0" w:lastRow="0" w:firstColumn="0" w:lastColumn="0" w:oddVBand="0" w:evenVBand="0" w:oddHBand="0" w:evenHBand="0" w:firstRowFirstColumn="0" w:firstRowLastColumn="0" w:lastRowFirstColumn="0" w:lastRowLastColumn="0"/>
              <w:rPr>
                <w:b w:val="0"/>
                <w:szCs w:val="20"/>
              </w:rPr>
            </w:pPr>
            <w:r w:rsidRPr="007C201B">
              <w:rPr>
                <w:b w:val="0"/>
                <w:szCs w:val="20"/>
              </w:rPr>
              <w:t>Gestión del proyecto</w:t>
            </w:r>
          </w:p>
        </w:tc>
        <w:tc>
          <w:tcPr>
            <w:tcW w:w="2268" w:type="dxa"/>
            <w:vAlign w:val="center"/>
          </w:tcPr>
          <w:p w:rsidR="007172E7" w:rsidRPr="007C201B" w:rsidRDefault="007172E7" w:rsidP="00BD76E7">
            <w:pPr>
              <w:pStyle w:val="Tablas"/>
              <w:jc w:val="left"/>
              <w:cnfStyle w:val="000000000000" w:firstRow="0" w:lastRow="0" w:firstColumn="0" w:lastColumn="0" w:oddVBand="0" w:evenVBand="0" w:oddHBand="0" w:evenHBand="0" w:firstRowFirstColumn="0" w:firstRowLastColumn="0" w:lastRowFirstColumn="0" w:lastRowLastColumn="0"/>
              <w:rPr>
                <w:b w:val="0"/>
                <w:szCs w:val="20"/>
              </w:rPr>
            </w:pPr>
            <w:r w:rsidRPr="007C201B">
              <w:rPr>
                <w:b w:val="0"/>
              </w:rPr>
              <w:t xml:space="preserve">Planeación de </w:t>
            </w:r>
            <w:r>
              <w:rPr>
                <w:b w:val="0"/>
              </w:rPr>
              <w:t>a</w:t>
            </w:r>
            <w:r w:rsidRPr="007C201B">
              <w:rPr>
                <w:b w:val="0"/>
              </w:rPr>
              <w:t>ctividades</w:t>
            </w:r>
          </w:p>
        </w:tc>
        <w:tc>
          <w:tcPr>
            <w:tcW w:w="1134" w:type="dxa"/>
            <w:vAlign w:val="center"/>
          </w:tcPr>
          <w:p w:rsidR="007172E7" w:rsidRPr="007C201B"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7C201B">
              <w:rPr>
                <w:b w:val="0"/>
                <w:szCs w:val="20"/>
              </w:rPr>
              <w:t>10</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vMerge w:val="restart"/>
            <w:vAlign w:val="center"/>
          </w:tcPr>
          <w:p w:rsidR="007172E7" w:rsidRPr="00EA068D" w:rsidRDefault="007172E7" w:rsidP="00BD76E7">
            <w:pPr>
              <w:pStyle w:val="Tablas"/>
              <w:rPr>
                <w:b/>
                <w:szCs w:val="20"/>
              </w:rPr>
            </w:pPr>
            <w:r w:rsidRPr="00EA068D">
              <w:rPr>
                <w:b/>
                <w:szCs w:val="20"/>
              </w:rPr>
              <w:t>Análisis</w:t>
            </w:r>
          </w:p>
        </w:tc>
        <w:tc>
          <w:tcPr>
            <w:tcW w:w="2171" w:type="dxa"/>
            <w:vMerge w:val="restart"/>
            <w:vAlign w:val="center"/>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p>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Requerimientos y análisis</w:t>
            </w:r>
          </w:p>
        </w:tc>
        <w:tc>
          <w:tcPr>
            <w:tcW w:w="2268" w:type="dxa"/>
            <w:vAlign w:val="center"/>
          </w:tcPr>
          <w:p w:rsidR="007172E7" w:rsidRPr="00EA068D" w:rsidRDefault="007172E7" w:rsidP="00BD76E7">
            <w:pPr>
              <w:pStyle w:val="Tablas"/>
              <w:jc w:val="left"/>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Entorno operativo</w:t>
            </w:r>
          </w:p>
        </w:tc>
        <w:tc>
          <w:tcPr>
            <w:tcW w:w="1134" w:type="dxa"/>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40</w:t>
            </w:r>
          </w:p>
        </w:tc>
      </w:tr>
      <w:tr w:rsidR="007172E7" w:rsidRPr="00EA068D" w:rsidTr="00BD76E7">
        <w:trPr>
          <w:jc w:val="center"/>
        </w:trPr>
        <w:tc>
          <w:tcPr>
            <w:cnfStyle w:val="001000000000" w:firstRow="0" w:lastRow="0" w:firstColumn="1" w:lastColumn="0" w:oddVBand="0" w:evenVBand="0" w:oddHBand="0" w:evenHBand="0" w:firstRowFirstColumn="0" w:firstRowLastColumn="0" w:lastRowFirstColumn="0" w:lastRowLastColumn="0"/>
            <w:tcW w:w="1328" w:type="dxa"/>
            <w:vMerge/>
            <w:vAlign w:val="center"/>
          </w:tcPr>
          <w:p w:rsidR="007172E7" w:rsidRPr="00EA068D" w:rsidRDefault="007172E7" w:rsidP="00BD76E7">
            <w:pPr>
              <w:pStyle w:val="Tablas"/>
              <w:rPr>
                <w:b/>
                <w:szCs w:val="20"/>
              </w:rPr>
            </w:pPr>
          </w:p>
        </w:tc>
        <w:tc>
          <w:tcPr>
            <w:tcW w:w="2171" w:type="dxa"/>
            <w:vMerge/>
            <w:vAlign w:val="center"/>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p>
        </w:tc>
        <w:tc>
          <w:tcPr>
            <w:tcW w:w="2268" w:type="dxa"/>
            <w:vAlign w:val="center"/>
          </w:tcPr>
          <w:p w:rsidR="007172E7" w:rsidRPr="00EA068D" w:rsidRDefault="007172E7" w:rsidP="00BD76E7">
            <w:pPr>
              <w:pStyle w:val="Tablas"/>
              <w:jc w:val="left"/>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Análisis de base de datos</w:t>
            </w:r>
          </w:p>
        </w:tc>
        <w:tc>
          <w:tcPr>
            <w:tcW w:w="1134" w:type="dxa"/>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60</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vMerge/>
            <w:vAlign w:val="center"/>
          </w:tcPr>
          <w:p w:rsidR="007172E7" w:rsidRPr="00EA068D" w:rsidRDefault="007172E7" w:rsidP="00BD76E7">
            <w:pPr>
              <w:pStyle w:val="Tablas"/>
              <w:rPr>
                <w:b/>
                <w:szCs w:val="20"/>
              </w:rPr>
            </w:pPr>
          </w:p>
        </w:tc>
        <w:tc>
          <w:tcPr>
            <w:tcW w:w="2171" w:type="dxa"/>
            <w:vMerge/>
            <w:vAlign w:val="center"/>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p>
        </w:tc>
        <w:tc>
          <w:tcPr>
            <w:tcW w:w="2268" w:type="dxa"/>
            <w:vAlign w:val="center"/>
          </w:tcPr>
          <w:p w:rsidR="007172E7" w:rsidRPr="00EA068D" w:rsidRDefault="007172E7" w:rsidP="00BD76E7">
            <w:pPr>
              <w:pStyle w:val="Tablas"/>
              <w:jc w:val="left"/>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Modelado de casos de uso</w:t>
            </w:r>
          </w:p>
        </w:tc>
        <w:tc>
          <w:tcPr>
            <w:tcW w:w="1134" w:type="dxa"/>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40</w:t>
            </w:r>
          </w:p>
        </w:tc>
      </w:tr>
      <w:tr w:rsidR="007172E7" w:rsidRPr="00EA068D" w:rsidTr="00BD76E7">
        <w:trPr>
          <w:jc w:val="center"/>
        </w:trPr>
        <w:tc>
          <w:tcPr>
            <w:cnfStyle w:val="001000000000" w:firstRow="0" w:lastRow="0" w:firstColumn="1" w:lastColumn="0" w:oddVBand="0" w:evenVBand="0" w:oddHBand="0" w:evenHBand="0" w:firstRowFirstColumn="0" w:firstRowLastColumn="0" w:lastRowFirstColumn="0" w:lastRowLastColumn="0"/>
            <w:tcW w:w="1328" w:type="dxa"/>
            <w:vMerge/>
            <w:vAlign w:val="center"/>
          </w:tcPr>
          <w:p w:rsidR="007172E7" w:rsidRPr="00EA068D" w:rsidRDefault="007172E7" w:rsidP="00BD76E7">
            <w:pPr>
              <w:pStyle w:val="Tablas"/>
              <w:rPr>
                <w:b/>
                <w:szCs w:val="20"/>
              </w:rPr>
            </w:pPr>
          </w:p>
        </w:tc>
        <w:tc>
          <w:tcPr>
            <w:tcW w:w="2171" w:type="dxa"/>
            <w:vMerge/>
            <w:vAlign w:val="center"/>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p>
        </w:tc>
        <w:tc>
          <w:tcPr>
            <w:tcW w:w="2268" w:type="dxa"/>
            <w:vAlign w:val="center"/>
          </w:tcPr>
          <w:p w:rsidR="007172E7" w:rsidRPr="00EA068D" w:rsidRDefault="007172E7" w:rsidP="00BD76E7">
            <w:pPr>
              <w:pStyle w:val="Tablas"/>
              <w:jc w:val="left"/>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Resumen de las funcionalidades</w:t>
            </w:r>
          </w:p>
        </w:tc>
        <w:tc>
          <w:tcPr>
            <w:tcW w:w="1134" w:type="dxa"/>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20</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vMerge w:val="restart"/>
            <w:vAlign w:val="center"/>
          </w:tcPr>
          <w:p w:rsidR="007172E7" w:rsidRPr="00EA068D" w:rsidRDefault="007172E7" w:rsidP="00BD76E7">
            <w:pPr>
              <w:pStyle w:val="Tablas"/>
              <w:rPr>
                <w:b/>
                <w:szCs w:val="20"/>
              </w:rPr>
            </w:pPr>
            <w:r w:rsidRPr="00EA068D">
              <w:rPr>
                <w:b/>
                <w:szCs w:val="20"/>
              </w:rPr>
              <w:t>Desarrollo</w:t>
            </w:r>
          </w:p>
        </w:tc>
        <w:tc>
          <w:tcPr>
            <w:tcW w:w="2171" w:type="dxa"/>
            <w:vMerge w:val="restart"/>
            <w:vAlign w:val="center"/>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Extracción, selección y procesamiento de datos</w:t>
            </w:r>
          </w:p>
        </w:tc>
        <w:tc>
          <w:tcPr>
            <w:tcW w:w="2268" w:type="dxa"/>
            <w:vAlign w:val="center"/>
          </w:tcPr>
          <w:p w:rsidR="007172E7" w:rsidRPr="00EA068D" w:rsidRDefault="007172E7" w:rsidP="00BD76E7">
            <w:pPr>
              <w:pStyle w:val="Tablas"/>
              <w:jc w:val="left"/>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Extracción</w:t>
            </w:r>
          </w:p>
        </w:tc>
        <w:tc>
          <w:tcPr>
            <w:tcW w:w="1134" w:type="dxa"/>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147</w:t>
            </w:r>
          </w:p>
        </w:tc>
      </w:tr>
      <w:tr w:rsidR="007172E7" w:rsidRPr="00EA068D" w:rsidTr="00BD76E7">
        <w:trPr>
          <w:jc w:val="center"/>
        </w:trPr>
        <w:tc>
          <w:tcPr>
            <w:cnfStyle w:val="001000000000" w:firstRow="0" w:lastRow="0" w:firstColumn="1" w:lastColumn="0" w:oddVBand="0" w:evenVBand="0" w:oddHBand="0" w:evenHBand="0" w:firstRowFirstColumn="0" w:firstRowLastColumn="0" w:lastRowFirstColumn="0" w:lastRowLastColumn="0"/>
            <w:tcW w:w="1328" w:type="dxa"/>
            <w:vMerge/>
            <w:vAlign w:val="center"/>
          </w:tcPr>
          <w:p w:rsidR="007172E7" w:rsidRPr="00EA068D" w:rsidRDefault="007172E7" w:rsidP="00BD76E7">
            <w:pPr>
              <w:pStyle w:val="Tablas"/>
              <w:rPr>
                <w:b/>
                <w:szCs w:val="20"/>
              </w:rPr>
            </w:pPr>
          </w:p>
        </w:tc>
        <w:tc>
          <w:tcPr>
            <w:tcW w:w="2171" w:type="dxa"/>
            <w:vMerge/>
            <w:vAlign w:val="center"/>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p>
        </w:tc>
        <w:tc>
          <w:tcPr>
            <w:tcW w:w="2268" w:type="dxa"/>
            <w:vAlign w:val="center"/>
          </w:tcPr>
          <w:p w:rsidR="007172E7" w:rsidRPr="00EA068D" w:rsidRDefault="007172E7" w:rsidP="00BD76E7">
            <w:pPr>
              <w:pStyle w:val="Tablas"/>
              <w:jc w:val="left"/>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Selección</w:t>
            </w:r>
          </w:p>
        </w:tc>
        <w:tc>
          <w:tcPr>
            <w:tcW w:w="1134" w:type="dxa"/>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133</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vMerge/>
            <w:vAlign w:val="center"/>
          </w:tcPr>
          <w:p w:rsidR="007172E7" w:rsidRPr="00EA068D" w:rsidRDefault="007172E7" w:rsidP="00BD76E7">
            <w:pPr>
              <w:pStyle w:val="Tablas"/>
              <w:rPr>
                <w:b/>
                <w:szCs w:val="20"/>
              </w:rPr>
            </w:pPr>
          </w:p>
        </w:tc>
        <w:tc>
          <w:tcPr>
            <w:tcW w:w="2171" w:type="dxa"/>
            <w:vMerge/>
            <w:vAlign w:val="center"/>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p>
        </w:tc>
        <w:tc>
          <w:tcPr>
            <w:tcW w:w="2268" w:type="dxa"/>
            <w:vAlign w:val="center"/>
          </w:tcPr>
          <w:p w:rsidR="007172E7" w:rsidRPr="00EA068D" w:rsidRDefault="007172E7" w:rsidP="00BD76E7">
            <w:pPr>
              <w:pStyle w:val="Tablas"/>
              <w:jc w:val="left"/>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Procesamiento de datos</w:t>
            </w:r>
          </w:p>
        </w:tc>
        <w:tc>
          <w:tcPr>
            <w:tcW w:w="1134" w:type="dxa"/>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133</w:t>
            </w:r>
          </w:p>
        </w:tc>
      </w:tr>
      <w:tr w:rsidR="007172E7" w:rsidRPr="00EA068D" w:rsidTr="00BD76E7">
        <w:trPr>
          <w:jc w:val="center"/>
        </w:trPr>
        <w:tc>
          <w:tcPr>
            <w:cnfStyle w:val="001000000000" w:firstRow="0" w:lastRow="0" w:firstColumn="1" w:lastColumn="0" w:oddVBand="0" w:evenVBand="0" w:oddHBand="0" w:evenHBand="0" w:firstRowFirstColumn="0" w:firstRowLastColumn="0" w:lastRowFirstColumn="0" w:lastRowLastColumn="0"/>
            <w:tcW w:w="1328" w:type="dxa"/>
            <w:vMerge/>
            <w:vAlign w:val="center"/>
          </w:tcPr>
          <w:p w:rsidR="007172E7" w:rsidRPr="00EA068D" w:rsidRDefault="007172E7" w:rsidP="00BD76E7">
            <w:pPr>
              <w:pStyle w:val="Tablas"/>
              <w:rPr>
                <w:b/>
                <w:szCs w:val="20"/>
              </w:rPr>
            </w:pPr>
          </w:p>
        </w:tc>
        <w:tc>
          <w:tcPr>
            <w:tcW w:w="2171" w:type="dxa"/>
            <w:vAlign w:val="center"/>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Construcción de escenarios de visualización</w:t>
            </w:r>
          </w:p>
        </w:tc>
        <w:tc>
          <w:tcPr>
            <w:tcW w:w="2268" w:type="dxa"/>
            <w:vAlign w:val="center"/>
          </w:tcPr>
          <w:p w:rsidR="007172E7" w:rsidRPr="00EA068D" w:rsidRDefault="007172E7" w:rsidP="00BD76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8D">
              <w:rPr>
                <w:rFonts w:ascii="Times New Roman" w:hAnsi="Times New Roman" w:cs="Times New Roman"/>
                <w:sz w:val="20"/>
                <w:szCs w:val="20"/>
              </w:rPr>
              <w:t>Construcción de escenarios de visualización</w:t>
            </w:r>
          </w:p>
        </w:tc>
        <w:tc>
          <w:tcPr>
            <w:tcW w:w="1134" w:type="dxa"/>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116</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vMerge/>
            <w:vAlign w:val="center"/>
          </w:tcPr>
          <w:p w:rsidR="007172E7" w:rsidRPr="00EA068D" w:rsidRDefault="007172E7" w:rsidP="00BD76E7">
            <w:pPr>
              <w:pStyle w:val="Tablas"/>
              <w:rPr>
                <w:b/>
                <w:szCs w:val="20"/>
              </w:rPr>
            </w:pPr>
          </w:p>
        </w:tc>
        <w:tc>
          <w:tcPr>
            <w:tcW w:w="2171" w:type="dxa"/>
            <w:vAlign w:val="center"/>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Visualización de resultados</w:t>
            </w:r>
          </w:p>
        </w:tc>
        <w:tc>
          <w:tcPr>
            <w:tcW w:w="2268" w:type="dxa"/>
            <w:vAlign w:val="center"/>
          </w:tcPr>
          <w:p w:rsidR="007172E7" w:rsidRPr="00EA068D" w:rsidRDefault="007172E7" w:rsidP="00BD76E7">
            <w:pPr>
              <w:pStyle w:val="Tablas"/>
              <w:jc w:val="left"/>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Visualización de resultados</w:t>
            </w:r>
          </w:p>
        </w:tc>
        <w:tc>
          <w:tcPr>
            <w:tcW w:w="1134" w:type="dxa"/>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111</w:t>
            </w:r>
          </w:p>
        </w:tc>
      </w:tr>
      <w:tr w:rsidR="007172E7" w:rsidRPr="00EA068D" w:rsidTr="00BD76E7">
        <w:trPr>
          <w:jc w:val="center"/>
        </w:trPr>
        <w:tc>
          <w:tcPr>
            <w:cnfStyle w:val="001000000000" w:firstRow="0" w:lastRow="0" w:firstColumn="1" w:lastColumn="0" w:oddVBand="0" w:evenVBand="0" w:oddHBand="0" w:evenHBand="0" w:firstRowFirstColumn="0" w:firstRowLastColumn="0" w:lastRowFirstColumn="0" w:lastRowLastColumn="0"/>
            <w:tcW w:w="1328" w:type="dxa"/>
            <w:vMerge w:val="restart"/>
            <w:vAlign w:val="center"/>
          </w:tcPr>
          <w:p w:rsidR="007172E7" w:rsidRPr="00EA068D" w:rsidRDefault="007172E7" w:rsidP="00BD76E7">
            <w:pPr>
              <w:pStyle w:val="Tablas"/>
              <w:rPr>
                <w:b/>
                <w:szCs w:val="20"/>
              </w:rPr>
            </w:pPr>
            <w:r w:rsidRPr="00EA068D">
              <w:rPr>
                <w:b/>
                <w:szCs w:val="20"/>
              </w:rPr>
              <w:t>Pruebas y resultados</w:t>
            </w:r>
          </w:p>
        </w:tc>
        <w:tc>
          <w:tcPr>
            <w:tcW w:w="2171" w:type="dxa"/>
            <w:vMerge w:val="restart"/>
            <w:vAlign w:val="center"/>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Pruebas</w:t>
            </w:r>
          </w:p>
        </w:tc>
        <w:tc>
          <w:tcPr>
            <w:tcW w:w="2268" w:type="dxa"/>
            <w:vAlign w:val="center"/>
          </w:tcPr>
          <w:p w:rsidR="007172E7" w:rsidRPr="00EA068D" w:rsidRDefault="007172E7" w:rsidP="00BD76E7">
            <w:pPr>
              <w:pStyle w:val="Tablas"/>
              <w:jc w:val="left"/>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Hardware</w:t>
            </w:r>
          </w:p>
        </w:tc>
        <w:tc>
          <w:tcPr>
            <w:tcW w:w="1134" w:type="dxa"/>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50</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8" w:type="dxa"/>
            <w:vMerge/>
          </w:tcPr>
          <w:p w:rsidR="007172E7" w:rsidRPr="00EA068D" w:rsidRDefault="007172E7" w:rsidP="00BD76E7">
            <w:pPr>
              <w:pStyle w:val="Tablas"/>
              <w:rPr>
                <w:b/>
                <w:szCs w:val="20"/>
              </w:rPr>
            </w:pPr>
          </w:p>
        </w:tc>
        <w:tc>
          <w:tcPr>
            <w:tcW w:w="2171" w:type="dxa"/>
            <w:vMerge/>
            <w:vAlign w:val="center"/>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p>
        </w:tc>
        <w:tc>
          <w:tcPr>
            <w:tcW w:w="2268" w:type="dxa"/>
            <w:vAlign w:val="center"/>
          </w:tcPr>
          <w:p w:rsidR="007172E7" w:rsidRPr="00EA068D" w:rsidRDefault="007172E7" w:rsidP="00BD76E7">
            <w:pPr>
              <w:pStyle w:val="Tablas"/>
              <w:jc w:val="left"/>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Software</w:t>
            </w:r>
          </w:p>
        </w:tc>
        <w:tc>
          <w:tcPr>
            <w:tcW w:w="1134" w:type="dxa"/>
          </w:tcPr>
          <w:p w:rsidR="007172E7" w:rsidRPr="00EA068D" w:rsidRDefault="007172E7" w:rsidP="00BD76E7">
            <w:pPr>
              <w:pStyle w:val="Tablas"/>
              <w:cnfStyle w:val="000000100000" w:firstRow="0" w:lastRow="0" w:firstColumn="0" w:lastColumn="0" w:oddVBand="0" w:evenVBand="0" w:oddHBand="1" w:evenHBand="0" w:firstRowFirstColumn="0" w:firstRowLastColumn="0" w:lastRowFirstColumn="0" w:lastRowLastColumn="0"/>
              <w:rPr>
                <w:b w:val="0"/>
                <w:szCs w:val="20"/>
              </w:rPr>
            </w:pPr>
            <w:r w:rsidRPr="00EA068D">
              <w:rPr>
                <w:b w:val="0"/>
                <w:szCs w:val="20"/>
              </w:rPr>
              <w:t>70</w:t>
            </w:r>
          </w:p>
        </w:tc>
      </w:tr>
      <w:tr w:rsidR="007172E7" w:rsidRPr="00EA068D" w:rsidTr="00BD76E7">
        <w:trPr>
          <w:jc w:val="center"/>
        </w:trPr>
        <w:tc>
          <w:tcPr>
            <w:cnfStyle w:val="001000000000" w:firstRow="0" w:lastRow="0" w:firstColumn="1" w:lastColumn="0" w:oddVBand="0" w:evenVBand="0" w:oddHBand="0" w:evenHBand="0" w:firstRowFirstColumn="0" w:firstRowLastColumn="0" w:lastRowFirstColumn="0" w:lastRowLastColumn="0"/>
            <w:tcW w:w="1328" w:type="dxa"/>
            <w:vMerge/>
          </w:tcPr>
          <w:p w:rsidR="007172E7" w:rsidRPr="00EA068D" w:rsidRDefault="007172E7" w:rsidP="00BD76E7">
            <w:pPr>
              <w:pStyle w:val="Tablas"/>
              <w:rPr>
                <w:b/>
                <w:szCs w:val="20"/>
              </w:rPr>
            </w:pPr>
          </w:p>
        </w:tc>
        <w:tc>
          <w:tcPr>
            <w:tcW w:w="2171" w:type="dxa"/>
            <w:vAlign w:val="center"/>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Resultados</w:t>
            </w:r>
          </w:p>
        </w:tc>
        <w:tc>
          <w:tcPr>
            <w:tcW w:w="2268" w:type="dxa"/>
            <w:vAlign w:val="center"/>
          </w:tcPr>
          <w:p w:rsidR="007172E7" w:rsidRPr="00EA068D" w:rsidRDefault="007172E7" w:rsidP="00BD76E7">
            <w:pPr>
              <w:pStyle w:val="Tablas"/>
              <w:jc w:val="left"/>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Resultados</w:t>
            </w:r>
          </w:p>
        </w:tc>
        <w:tc>
          <w:tcPr>
            <w:tcW w:w="1134" w:type="dxa"/>
          </w:tcPr>
          <w:p w:rsidR="007172E7" w:rsidRPr="00EA068D" w:rsidRDefault="007172E7" w:rsidP="00BD76E7">
            <w:pPr>
              <w:pStyle w:val="Tablas"/>
              <w:cnfStyle w:val="000000000000" w:firstRow="0" w:lastRow="0" w:firstColumn="0" w:lastColumn="0" w:oddVBand="0" w:evenVBand="0" w:oddHBand="0" w:evenHBand="0" w:firstRowFirstColumn="0" w:firstRowLastColumn="0" w:lastRowFirstColumn="0" w:lastRowLastColumn="0"/>
              <w:rPr>
                <w:b w:val="0"/>
                <w:szCs w:val="20"/>
              </w:rPr>
            </w:pPr>
            <w:r w:rsidRPr="00EA068D">
              <w:rPr>
                <w:b w:val="0"/>
                <w:szCs w:val="20"/>
              </w:rPr>
              <w:t>40</w:t>
            </w:r>
          </w:p>
        </w:tc>
      </w:tr>
      <w:tr w:rsidR="007172E7" w:rsidRPr="00EA068D" w:rsidTr="00BD7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7" w:type="dxa"/>
            <w:gridSpan w:val="3"/>
            <w:vAlign w:val="center"/>
          </w:tcPr>
          <w:p w:rsidR="007172E7" w:rsidRPr="00EA068D" w:rsidRDefault="007172E7" w:rsidP="00BD76E7">
            <w:pPr>
              <w:pStyle w:val="Tablas"/>
              <w:jc w:val="right"/>
              <w:rPr>
                <w:b/>
                <w:szCs w:val="20"/>
              </w:rPr>
            </w:pPr>
            <w:r>
              <w:rPr>
                <w:b/>
                <w:szCs w:val="20"/>
              </w:rPr>
              <w:t>Total</w:t>
            </w:r>
          </w:p>
        </w:tc>
        <w:tc>
          <w:tcPr>
            <w:tcW w:w="1134" w:type="dxa"/>
            <w:vAlign w:val="bottom"/>
          </w:tcPr>
          <w:p w:rsidR="007172E7" w:rsidRPr="00EA068D" w:rsidRDefault="007172E7" w:rsidP="00BD76E7">
            <w:pPr>
              <w:pStyle w:val="Tablas"/>
              <w:ind w:left="708" w:hanging="708"/>
              <w:cnfStyle w:val="000000100000" w:firstRow="0" w:lastRow="0" w:firstColumn="0" w:lastColumn="0" w:oddVBand="0" w:evenVBand="0" w:oddHBand="1" w:evenHBand="0" w:firstRowFirstColumn="0" w:firstRowLastColumn="0" w:lastRowFirstColumn="0" w:lastRowLastColumn="0"/>
              <w:rPr>
                <w:b w:val="0"/>
                <w:szCs w:val="20"/>
              </w:rPr>
            </w:pPr>
            <w:r>
              <w:rPr>
                <w:b w:val="0"/>
                <w:szCs w:val="20"/>
              </w:rPr>
              <w:t>980</w:t>
            </w:r>
          </w:p>
        </w:tc>
      </w:tr>
    </w:tbl>
    <w:p w:rsidR="007172E7" w:rsidRPr="003320E0" w:rsidRDefault="007172E7" w:rsidP="003320E0">
      <w:pPr>
        <w:pStyle w:val="CuerpoHermes"/>
      </w:pPr>
    </w:p>
    <w:p w:rsidR="00B95CD3" w:rsidRPr="00B95CD3" w:rsidRDefault="00B95CD3" w:rsidP="004325F6">
      <w:pPr>
        <w:pStyle w:val="CuerpoHermes"/>
        <w:ind w:left="644" w:firstLine="0"/>
      </w:pPr>
      <w:r>
        <w:rPr>
          <w:b/>
        </w:rPr>
        <w:t>Análisis</w:t>
      </w:r>
    </w:p>
    <w:p w:rsidR="00365571" w:rsidRPr="00365571" w:rsidRDefault="00B95CD3" w:rsidP="00DA722E">
      <w:pPr>
        <w:pStyle w:val="CuerpoHermes"/>
        <w:spacing w:line="360" w:lineRule="auto"/>
        <w:ind w:firstLine="0"/>
      </w:pPr>
      <w:r>
        <w:t xml:space="preserve">En esta etapa se describen los requerimientos del entorno operativo, </w:t>
      </w:r>
      <w:r w:rsidR="00631760">
        <w:t xml:space="preserve">del </w:t>
      </w:r>
      <w:r w:rsidRPr="00B95CD3">
        <w:t>servidor de base de datos, servidor de aplicaciones, client</w:t>
      </w:r>
      <w:r>
        <w:t>e, funcionales y no funcionales, necesarios para el desarrollo de la arquitectura</w:t>
      </w:r>
      <w:r w:rsidR="00365571" w:rsidRPr="001A15EA">
        <w:t xml:space="preserve">. </w:t>
      </w:r>
      <w:r w:rsidR="00631760">
        <w:t>Todos ellos</w:t>
      </w:r>
      <w:r w:rsidR="00365571" w:rsidRPr="001A15EA">
        <w:t xml:space="preserve"> se desglosan a continuación:</w:t>
      </w:r>
    </w:p>
    <w:p w:rsidR="003320E0" w:rsidRDefault="00365571" w:rsidP="00DA722E">
      <w:pPr>
        <w:pStyle w:val="CuerpoHermes"/>
        <w:spacing w:line="360" w:lineRule="auto"/>
        <w:ind w:firstLine="0"/>
      </w:pPr>
      <w:r w:rsidRPr="00365571">
        <w:rPr>
          <w:b/>
        </w:rPr>
        <w:t>Entorno operativo</w:t>
      </w:r>
      <w:r w:rsidR="00631760">
        <w:rPr>
          <w:b/>
        </w:rPr>
        <w:t>.</w:t>
      </w:r>
      <w:r>
        <w:rPr>
          <w:b/>
        </w:rPr>
        <w:t xml:space="preserve"> </w:t>
      </w:r>
      <w:r w:rsidR="005E0532" w:rsidRPr="005E0532">
        <w:t>Para cada uno de los módulos se deberán considerar los siguientes requerimientos</w:t>
      </w:r>
      <w:r w:rsidR="005E0532">
        <w:t>.</w:t>
      </w:r>
      <w:r w:rsidR="001B64AB">
        <w:t xml:space="preserve"> </w:t>
      </w:r>
    </w:p>
    <w:p w:rsidR="005E0532" w:rsidRPr="00D35FD3" w:rsidRDefault="005E0532" w:rsidP="00DA722E">
      <w:pPr>
        <w:pStyle w:val="opcionhermes"/>
        <w:spacing w:line="360" w:lineRule="auto"/>
      </w:pPr>
      <w:r w:rsidRPr="00D35FD3">
        <w:t>Requerimientos del Servidor de Bases de Datos:</w:t>
      </w:r>
    </w:p>
    <w:p w:rsidR="005E0532" w:rsidRPr="00D35FD3" w:rsidRDefault="005E0532" w:rsidP="00DA722E">
      <w:pPr>
        <w:pStyle w:val="CuerpoHermes"/>
        <w:numPr>
          <w:ilvl w:val="0"/>
          <w:numId w:val="6"/>
        </w:numPr>
        <w:spacing w:line="360" w:lineRule="auto"/>
        <w:rPr>
          <w:lang w:val="en-US"/>
        </w:rPr>
      </w:pPr>
      <w:r w:rsidRPr="00D35FD3">
        <w:rPr>
          <w:lang w:val="en-US"/>
        </w:rPr>
        <w:t xml:space="preserve">Sistema </w:t>
      </w:r>
      <w:proofErr w:type="spellStart"/>
      <w:r w:rsidRPr="00D35FD3">
        <w:rPr>
          <w:lang w:val="en-US"/>
        </w:rPr>
        <w:t>Operativo</w:t>
      </w:r>
      <w:proofErr w:type="spellEnd"/>
      <w:r w:rsidRPr="00D35FD3">
        <w:rPr>
          <w:lang w:val="en-US"/>
        </w:rPr>
        <w:t>: Windows Server 2008 64 bits Service Pack 2.</w:t>
      </w:r>
    </w:p>
    <w:p w:rsidR="005E0532" w:rsidRDefault="005E0532" w:rsidP="00DA722E">
      <w:pPr>
        <w:pStyle w:val="CuerpoHermes"/>
        <w:numPr>
          <w:ilvl w:val="0"/>
          <w:numId w:val="6"/>
        </w:numPr>
        <w:spacing w:line="360" w:lineRule="auto"/>
      </w:pPr>
      <w:r>
        <w:t>Manejador BD: SQL Server 2012. Lenguaje t-SQL. Versión en español.</w:t>
      </w:r>
    </w:p>
    <w:p w:rsidR="005E0532" w:rsidRPr="00D35FD3" w:rsidRDefault="005E0532" w:rsidP="00DA722E">
      <w:pPr>
        <w:pStyle w:val="opcionhermes"/>
        <w:spacing w:line="360" w:lineRule="auto"/>
      </w:pPr>
      <w:r w:rsidRPr="00D35FD3">
        <w:t>Requerimientos del Servidor de Aplicativos:</w:t>
      </w:r>
    </w:p>
    <w:p w:rsidR="005E0532" w:rsidRDefault="005E0532" w:rsidP="00DA722E">
      <w:pPr>
        <w:pStyle w:val="CuerpoHermes"/>
        <w:numPr>
          <w:ilvl w:val="0"/>
          <w:numId w:val="7"/>
        </w:numPr>
        <w:spacing w:line="360" w:lineRule="auto"/>
      </w:pPr>
      <w:r>
        <w:t>FTP con su respectivo usuario y contraseña</w:t>
      </w:r>
    </w:p>
    <w:p w:rsidR="005E0532" w:rsidRDefault="005E0532" w:rsidP="00DA722E">
      <w:pPr>
        <w:pStyle w:val="CuerpoHermes"/>
        <w:numPr>
          <w:ilvl w:val="0"/>
          <w:numId w:val="7"/>
        </w:numPr>
        <w:spacing w:line="360" w:lineRule="auto"/>
      </w:pPr>
      <w:r>
        <w:t>Sistema Operativo: Windows Server 2008</w:t>
      </w:r>
    </w:p>
    <w:p w:rsidR="005E0532" w:rsidRDefault="005E0532" w:rsidP="00DA722E">
      <w:pPr>
        <w:pStyle w:val="CuerpoHermes"/>
        <w:numPr>
          <w:ilvl w:val="0"/>
          <w:numId w:val="7"/>
        </w:numPr>
        <w:spacing w:line="360" w:lineRule="auto"/>
      </w:pPr>
      <w:r>
        <w:lastRenderedPageBreak/>
        <w:t xml:space="preserve">Lenguaje: C# con </w:t>
      </w:r>
      <w:proofErr w:type="spellStart"/>
      <w:r>
        <w:t>Razor</w:t>
      </w:r>
      <w:proofErr w:type="spellEnd"/>
    </w:p>
    <w:p w:rsidR="005E0532" w:rsidRPr="00D35FD3" w:rsidRDefault="005E0532" w:rsidP="00DA722E">
      <w:pPr>
        <w:pStyle w:val="CuerpoHermes"/>
        <w:numPr>
          <w:ilvl w:val="0"/>
          <w:numId w:val="7"/>
        </w:numPr>
        <w:spacing w:line="360" w:lineRule="auto"/>
        <w:rPr>
          <w:lang w:val="en-US"/>
        </w:rPr>
      </w:pPr>
      <w:r w:rsidRPr="00D35FD3">
        <w:rPr>
          <w:lang w:val="en-US"/>
        </w:rPr>
        <w:t>IDE: Microsoft Visual Studio 2012.3</w:t>
      </w:r>
    </w:p>
    <w:p w:rsidR="005E0532" w:rsidRPr="00D35FD3" w:rsidRDefault="005E0532" w:rsidP="00DA722E">
      <w:pPr>
        <w:pStyle w:val="CuerpoHermes"/>
        <w:numPr>
          <w:ilvl w:val="0"/>
          <w:numId w:val="7"/>
        </w:numPr>
        <w:spacing w:line="360" w:lineRule="auto"/>
        <w:rPr>
          <w:lang w:val="en-US"/>
        </w:rPr>
      </w:pPr>
      <w:r w:rsidRPr="00D35FD3">
        <w:rPr>
          <w:lang w:val="en-US"/>
        </w:rPr>
        <w:t>OpenXMLSDKv2</w:t>
      </w:r>
    </w:p>
    <w:p w:rsidR="005E0532" w:rsidRPr="006814E4" w:rsidRDefault="006814E4" w:rsidP="00DA722E">
      <w:pPr>
        <w:pStyle w:val="CuerpoHermes"/>
        <w:numPr>
          <w:ilvl w:val="0"/>
          <w:numId w:val="7"/>
        </w:numPr>
        <w:spacing w:line="360" w:lineRule="auto"/>
        <w:rPr>
          <w:b/>
          <w:lang w:val="en-US"/>
        </w:rPr>
      </w:pPr>
      <w:r w:rsidRPr="006814E4">
        <w:rPr>
          <w:b/>
          <w:lang w:val="en-US"/>
        </w:rPr>
        <w:t xml:space="preserve">GNU </w:t>
      </w:r>
      <w:proofErr w:type="spellStart"/>
      <w:r w:rsidRPr="006814E4">
        <w:rPr>
          <w:b/>
          <w:lang w:val="en-US"/>
        </w:rPr>
        <w:t>Wget</w:t>
      </w:r>
      <w:proofErr w:type="spellEnd"/>
    </w:p>
    <w:p w:rsidR="005E0532" w:rsidRPr="00D35FD3" w:rsidRDefault="005E0532" w:rsidP="00DA722E">
      <w:pPr>
        <w:pStyle w:val="CuerpoHermes"/>
        <w:numPr>
          <w:ilvl w:val="0"/>
          <w:numId w:val="7"/>
        </w:numPr>
        <w:spacing w:line="360" w:lineRule="auto"/>
        <w:rPr>
          <w:lang w:val="en-US"/>
        </w:rPr>
      </w:pPr>
      <w:proofErr w:type="spellStart"/>
      <w:r w:rsidRPr="00D35FD3">
        <w:rPr>
          <w:lang w:val="en-US"/>
        </w:rPr>
        <w:t>Librerías</w:t>
      </w:r>
      <w:proofErr w:type="spellEnd"/>
      <w:r w:rsidRPr="00D35FD3">
        <w:rPr>
          <w:lang w:val="en-US"/>
        </w:rPr>
        <w:t xml:space="preserve">: jQuery, </w:t>
      </w:r>
      <w:proofErr w:type="spellStart"/>
      <w:r w:rsidRPr="00D35FD3">
        <w:rPr>
          <w:lang w:val="en-US"/>
        </w:rPr>
        <w:t>Highcharts</w:t>
      </w:r>
      <w:proofErr w:type="spellEnd"/>
      <w:r w:rsidRPr="00D35FD3">
        <w:rPr>
          <w:lang w:val="en-US"/>
        </w:rPr>
        <w:t>, Bootstrap 3</w:t>
      </w:r>
    </w:p>
    <w:p w:rsidR="005E0532" w:rsidRPr="00D35FD3" w:rsidRDefault="005E0532" w:rsidP="00DA722E">
      <w:pPr>
        <w:pStyle w:val="CuerpoHermes"/>
        <w:numPr>
          <w:ilvl w:val="0"/>
          <w:numId w:val="7"/>
        </w:numPr>
        <w:spacing w:line="360" w:lineRule="auto"/>
        <w:rPr>
          <w:lang w:val="en-US"/>
        </w:rPr>
      </w:pPr>
      <w:r w:rsidRPr="00D35FD3">
        <w:rPr>
          <w:lang w:val="en-US"/>
        </w:rPr>
        <w:t>Framework: ASP, MVC 4.0, .NET</w:t>
      </w:r>
    </w:p>
    <w:p w:rsidR="005E0532" w:rsidRDefault="005E0532" w:rsidP="00DA722E">
      <w:pPr>
        <w:pStyle w:val="CuerpoHermes"/>
        <w:numPr>
          <w:ilvl w:val="0"/>
          <w:numId w:val="7"/>
        </w:numPr>
        <w:spacing w:line="360" w:lineRule="auto"/>
      </w:pPr>
      <w:r>
        <w:t>Manejador BD: SQL Server 2012. Lenguaje t-SQL. Versión en español.</w:t>
      </w:r>
    </w:p>
    <w:p w:rsidR="005E0532" w:rsidRDefault="005E0532" w:rsidP="00DA722E">
      <w:pPr>
        <w:pStyle w:val="CuerpoHermes"/>
        <w:numPr>
          <w:ilvl w:val="0"/>
          <w:numId w:val="7"/>
        </w:numPr>
        <w:spacing w:line="360" w:lineRule="auto"/>
      </w:pPr>
      <w:r>
        <w:t>Permiso de lectura/escritura en la carpeta Reportes (que se encontrará dentro del directorio de la aplicación). En esta carpeta se guardarán los archivos que se generan cuando los usuarios del sistema realizan sus consultas, por lo que deberá tener el espacio suficiente.</w:t>
      </w:r>
    </w:p>
    <w:p w:rsidR="005E0532" w:rsidRDefault="005E0532" w:rsidP="00DA722E">
      <w:pPr>
        <w:pStyle w:val="CuerpoHermes"/>
        <w:numPr>
          <w:ilvl w:val="0"/>
          <w:numId w:val="7"/>
        </w:numPr>
        <w:spacing w:line="360" w:lineRule="auto"/>
      </w:pPr>
      <w:r>
        <w:t>Usuario que tenga acceso al servidor, a la base de datos BD_HERMES (permiso de lectura y ejecución de procedimientos)</w:t>
      </w:r>
      <w:r w:rsidR="00E06466">
        <w:t>, así como</w:t>
      </w:r>
      <w:r>
        <w:t xml:space="preserve"> permiso para instalar procedimientos almacenados y vistas.</w:t>
      </w:r>
    </w:p>
    <w:p w:rsidR="005E0532" w:rsidRDefault="005E0532" w:rsidP="00DA722E">
      <w:pPr>
        <w:pStyle w:val="CuerpoHermes"/>
        <w:numPr>
          <w:ilvl w:val="0"/>
          <w:numId w:val="7"/>
        </w:numPr>
        <w:spacing w:line="360" w:lineRule="auto"/>
      </w:pPr>
      <w:r>
        <w:t>Usuario que tenga acceso al servidor de aplicativos, de lectura/escritura, para instalar la base de datos BD_HERMES.</w:t>
      </w:r>
    </w:p>
    <w:p w:rsidR="005E0532" w:rsidRDefault="005E0532" w:rsidP="00DA722E">
      <w:pPr>
        <w:pStyle w:val="opcionhermes"/>
        <w:spacing w:line="360" w:lineRule="auto"/>
        <w:rPr>
          <w:shd w:val="clear" w:color="auto" w:fill="FFFFFF"/>
        </w:rPr>
      </w:pPr>
      <w:r>
        <w:rPr>
          <w:shd w:val="clear" w:color="auto" w:fill="FFFFFF"/>
        </w:rPr>
        <w:t xml:space="preserve">Requerimientos del </w:t>
      </w:r>
      <w:r w:rsidR="00E06466">
        <w:rPr>
          <w:shd w:val="clear" w:color="auto" w:fill="FFFFFF"/>
        </w:rPr>
        <w:t>c</w:t>
      </w:r>
      <w:r>
        <w:rPr>
          <w:shd w:val="clear" w:color="auto" w:fill="FFFFFF"/>
        </w:rPr>
        <w:t xml:space="preserve">liente </w:t>
      </w:r>
    </w:p>
    <w:p w:rsidR="005E0532" w:rsidRDefault="005E0532" w:rsidP="00DA722E">
      <w:pPr>
        <w:pStyle w:val="CuerpoHermes"/>
        <w:spacing w:line="360" w:lineRule="auto"/>
        <w:ind w:firstLine="0"/>
      </w:pPr>
      <w:r w:rsidRPr="00681A43">
        <w:t>PC con navegador Explorer 11+, Chrome, Firefox y conexión a internet.</w:t>
      </w:r>
    </w:p>
    <w:p w:rsidR="005E0532" w:rsidRPr="00681A43" w:rsidRDefault="005E0532" w:rsidP="00DA722E">
      <w:pPr>
        <w:pStyle w:val="opcionhermes"/>
        <w:spacing w:line="360" w:lineRule="auto"/>
      </w:pPr>
      <w:r w:rsidRPr="00681A43">
        <w:t xml:space="preserve">Requerimientos </w:t>
      </w:r>
      <w:r w:rsidR="00E06466">
        <w:t>f</w:t>
      </w:r>
      <w:r w:rsidRPr="00681A43">
        <w:t>uncionales</w:t>
      </w:r>
    </w:p>
    <w:p w:rsidR="005E0532" w:rsidRDefault="000612C9" w:rsidP="00DA722E">
      <w:pPr>
        <w:pStyle w:val="CuerpoHermes"/>
        <w:spacing w:line="360" w:lineRule="auto"/>
        <w:ind w:firstLine="0"/>
      </w:pPr>
      <w:r>
        <w:t>En l</w:t>
      </w:r>
      <w:r w:rsidR="00E06466">
        <w:t>a</w:t>
      </w:r>
      <w:r w:rsidR="005E0532" w:rsidRPr="00681A43">
        <w:t xml:space="preserve"> tabla</w:t>
      </w:r>
      <w:r w:rsidR="006814E4">
        <w:t xml:space="preserve"> 2</w:t>
      </w:r>
      <w:r w:rsidR="005E0532" w:rsidRPr="00681A43">
        <w:t xml:space="preserve"> </w:t>
      </w:r>
      <w:r>
        <w:t xml:space="preserve">se </w:t>
      </w:r>
      <w:r w:rsidR="005E0532" w:rsidRPr="00681A43">
        <w:t>describ</w:t>
      </w:r>
      <w:r w:rsidR="00E06466">
        <w:t>e</w:t>
      </w:r>
      <w:r>
        <w:t>n</w:t>
      </w:r>
      <w:r w:rsidR="005E0532" w:rsidRPr="00681A43">
        <w:t xml:space="preserve"> los requerimientos funcionales.</w:t>
      </w:r>
    </w:p>
    <w:p w:rsidR="005515BB" w:rsidRDefault="005515BB" w:rsidP="005E0532">
      <w:pPr>
        <w:pStyle w:val="CuerpoHermes"/>
        <w:ind w:firstLine="0"/>
      </w:pPr>
    </w:p>
    <w:p w:rsidR="00CA5E5C" w:rsidRDefault="00CA5E5C" w:rsidP="005E0532">
      <w:pPr>
        <w:pStyle w:val="CuerpoHermes"/>
        <w:ind w:firstLine="0"/>
      </w:pPr>
    </w:p>
    <w:p w:rsidR="008C25B9" w:rsidRDefault="008C25B9" w:rsidP="005E0532">
      <w:pPr>
        <w:pStyle w:val="CuerpoHermes"/>
        <w:ind w:firstLine="0"/>
      </w:pPr>
    </w:p>
    <w:p w:rsidR="008C25B9" w:rsidRPr="00681A43" w:rsidRDefault="008C25B9" w:rsidP="005E0532">
      <w:pPr>
        <w:pStyle w:val="CuerpoHermes"/>
        <w:ind w:firstLine="0"/>
      </w:pPr>
    </w:p>
    <w:p w:rsidR="005515BB" w:rsidRDefault="005515BB" w:rsidP="005515BB">
      <w:pPr>
        <w:pStyle w:val="NombreTablas"/>
      </w:pPr>
      <w:r>
        <w:lastRenderedPageBreak/>
        <w:t xml:space="preserve">Tabla </w:t>
      </w:r>
      <w:fldSimple w:instr=" SEQ Tabla \* ARABIC ">
        <w:r w:rsidR="0000568B">
          <w:rPr>
            <w:noProof/>
          </w:rPr>
          <w:t>2</w:t>
        </w:r>
      </w:fldSimple>
      <w:r w:rsidR="000612C9">
        <w:rPr>
          <w:noProof/>
        </w:rPr>
        <w:t>.</w:t>
      </w:r>
      <w:r>
        <w:t xml:space="preserve"> </w:t>
      </w:r>
      <w:r w:rsidRPr="00592A88">
        <w:t xml:space="preserve">Requerimientos </w:t>
      </w:r>
      <w:r w:rsidR="000612C9">
        <w:t>f</w:t>
      </w:r>
      <w:r w:rsidRPr="00592A88">
        <w:t>uncionales</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659"/>
        <w:gridCol w:w="6986"/>
      </w:tblGrid>
      <w:tr w:rsidR="005515BB" w:rsidRPr="00072332" w:rsidTr="00BD76E7">
        <w:trPr>
          <w:jc w:val="center"/>
        </w:trPr>
        <w:tc>
          <w:tcPr>
            <w:tcW w:w="12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15BB" w:rsidRPr="00072332" w:rsidRDefault="005515BB" w:rsidP="00BD76E7">
            <w:pPr>
              <w:pStyle w:val="Tablas"/>
              <w:rPr>
                <w:szCs w:val="20"/>
              </w:rPr>
            </w:pPr>
            <w:r w:rsidRPr="00072332">
              <w:rPr>
                <w:szCs w:val="20"/>
              </w:rPr>
              <w:t>ID</w:t>
            </w:r>
          </w:p>
        </w:tc>
        <w:tc>
          <w:tcPr>
            <w:tcW w:w="16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15BB" w:rsidRPr="00072332" w:rsidRDefault="005515BB" w:rsidP="00BD76E7">
            <w:pPr>
              <w:pStyle w:val="Tablas"/>
              <w:rPr>
                <w:szCs w:val="20"/>
              </w:rPr>
            </w:pPr>
            <w:r w:rsidRPr="00072332">
              <w:rPr>
                <w:szCs w:val="20"/>
              </w:rPr>
              <w:t>Nombre</w:t>
            </w:r>
          </w:p>
        </w:tc>
        <w:tc>
          <w:tcPr>
            <w:tcW w:w="69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15BB" w:rsidRPr="00072332" w:rsidRDefault="005515BB" w:rsidP="00BD76E7">
            <w:pPr>
              <w:pStyle w:val="Tablas"/>
              <w:rPr>
                <w:szCs w:val="20"/>
              </w:rPr>
            </w:pPr>
            <w:r w:rsidRPr="00072332">
              <w:rPr>
                <w:szCs w:val="20"/>
              </w:rPr>
              <w:t>Descripción</w:t>
            </w:r>
          </w:p>
        </w:tc>
      </w:tr>
      <w:tr w:rsidR="005515BB" w:rsidRPr="00072332" w:rsidTr="00BD76E7">
        <w:trPr>
          <w:trHeight w:val="267"/>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BD76E7">
            <w:pPr>
              <w:pStyle w:val="Tablas"/>
              <w:rPr>
                <w:b w:val="0"/>
                <w:szCs w:val="20"/>
              </w:rPr>
            </w:pPr>
            <w:r w:rsidRPr="00072332">
              <w:rPr>
                <w:b w:val="0"/>
                <w:szCs w:val="20"/>
              </w:rPr>
              <w:t>RF1</w:t>
            </w:r>
          </w:p>
        </w:tc>
        <w:tc>
          <w:tcPr>
            <w:tcW w:w="1659"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BD76E7">
            <w:pPr>
              <w:pStyle w:val="Tablas"/>
              <w:jc w:val="left"/>
              <w:rPr>
                <w:b w:val="0"/>
                <w:szCs w:val="20"/>
              </w:rPr>
            </w:pPr>
            <w:r w:rsidRPr="00072332">
              <w:rPr>
                <w:b w:val="0"/>
                <w:szCs w:val="20"/>
              </w:rPr>
              <w:t>Reportes</w:t>
            </w:r>
          </w:p>
        </w:tc>
        <w:tc>
          <w:tcPr>
            <w:tcW w:w="6986"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BD76E7">
            <w:pPr>
              <w:pStyle w:val="Tablas"/>
              <w:jc w:val="left"/>
              <w:rPr>
                <w:b w:val="0"/>
                <w:szCs w:val="20"/>
              </w:rPr>
            </w:pPr>
            <w:r w:rsidRPr="00072332">
              <w:rPr>
                <w:b w:val="0"/>
                <w:szCs w:val="20"/>
              </w:rPr>
              <w:t>Se generarán reportes de acuerdo a determinados filtros o campos de consulta.</w:t>
            </w:r>
          </w:p>
        </w:tc>
      </w:tr>
      <w:tr w:rsidR="005515BB" w:rsidRPr="00072332" w:rsidTr="00BD76E7">
        <w:trPr>
          <w:trHeight w:val="267"/>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BD76E7">
            <w:pPr>
              <w:pStyle w:val="Tablas"/>
              <w:rPr>
                <w:b w:val="0"/>
                <w:szCs w:val="20"/>
              </w:rPr>
            </w:pPr>
            <w:r w:rsidRPr="00072332">
              <w:rPr>
                <w:b w:val="0"/>
                <w:szCs w:val="20"/>
              </w:rPr>
              <w:t>RF1.1</w:t>
            </w:r>
          </w:p>
        </w:tc>
        <w:tc>
          <w:tcPr>
            <w:tcW w:w="1659"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914128">
            <w:pPr>
              <w:pStyle w:val="Tablas"/>
              <w:jc w:val="left"/>
              <w:rPr>
                <w:b w:val="0"/>
                <w:szCs w:val="20"/>
              </w:rPr>
            </w:pPr>
            <w:r w:rsidRPr="00072332">
              <w:rPr>
                <w:b w:val="0"/>
                <w:szCs w:val="20"/>
              </w:rPr>
              <w:t xml:space="preserve">Reportes </w:t>
            </w:r>
            <w:r w:rsidR="00914128">
              <w:rPr>
                <w:b w:val="0"/>
                <w:szCs w:val="20"/>
              </w:rPr>
              <w:t>e</w:t>
            </w:r>
            <w:r w:rsidRPr="00072332">
              <w:rPr>
                <w:b w:val="0"/>
                <w:szCs w:val="20"/>
              </w:rPr>
              <w:t>xportar</w:t>
            </w:r>
          </w:p>
        </w:tc>
        <w:tc>
          <w:tcPr>
            <w:tcW w:w="6986"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BD76E7">
            <w:pPr>
              <w:pStyle w:val="Tablas"/>
              <w:jc w:val="left"/>
              <w:rPr>
                <w:b w:val="0"/>
                <w:szCs w:val="20"/>
              </w:rPr>
            </w:pPr>
            <w:r w:rsidRPr="00072332">
              <w:rPr>
                <w:b w:val="0"/>
                <w:szCs w:val="20"/>
              </w:rPr>
              <w:t>Permitirá generar el reporte en PDF mostrando los principales campos del acto.</w:t>
            </w:r>
          </w:p>
        </w:tc>
      </w:tr>
      <w:tr w:rsidR="005515BB" w:rsidRPr="00072332" w:rsidTr="00BD76E7">
        <w:trPr>
          <w:trHeight w:val="267"/>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BD76E7">
            <w:pPr>
              <w:pStyle w:val="Tablas"/>
              <w:rPr>
                <w:b w:val="0"/>
                <w:szCs w:val="20"/>
              </w:rPr>
            </w:pPr>
            <w:r w:rsidRPr="00072332">
              <w:rPr>
                <w:b w:val="0"/>
                <w:szCs w:val="20"/>
              </w:rPr>
              <w:t>RF1.2</w:t>
            </w:r>
          </w:p>
        </w:tc>
        <w:tc>
          <w:tcPr>
            <w:tcW w:w="1659"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1B13CA">
            <w:pPr>
              <w:pStyle w:val="Tablas"/>
              <w:jc w:val="left"/>
              <w:rPr>
                <w:b w:val="0"/>
                <w:szCs w:val="20"/>
              </w:rPr>
            </w:pPr>
            <w:r w:rsidRPr="00072332">
              <w:rPr>
                <w:b w:val="0"/>
                <w:szCs w:val="20"/>
              </w:rPr>
              <w:t xml:space="preserve">Reportes </w:t>
            </w:r>
            <w:r w:rsidR="001B13CA">
              <w:rPr>
                <w:b w:val="0"/>
                <w:szCs w:val="20"/>
              </w:rPr>
              <w:t>g</w:t>
            </w:r>
            <w:r w:rsidRPr="00072332">
              <w:rPr>
                <w:b w:val="0"/>
                <w:szCs w:val="20"/>
              </w:rPr>
              <w:t>ráfic</w:t>
            </w:r>
            <w:r w:rsidR="000612C9">
              <w:rPr>
                <w:b w:val="0"/>
                <w:szCs w:val="20"/>
              </w:rPr>
              <w:t>o</w:t>
            </w:r>
            <w:r w:rsidRPr="00072332">
              <w:rPr>
                <w:b w:val="0"/>
                <w:szCs w:val="20"/>
              </w:rPr>
              <w:t>s</w:t>
            </w:r>
          </w:p>
        </w:tc>
        <w:tc>
          <w:tcPr>
            <w:tcW w:w="6986" w:type="dxa"/>
            <w:tcBorders>
              <w:top w:val="single" w:sz="4" w:space="0" w:color="auto"/>
              <w:left w:val="single" w:sz="4" w:space="0" w:color="auto"/>
              <w:bottom w:val="single" w:sz="4" w:space="0" w:color="auto"/>
              <w:right w:val="single" w:sz="4" w:space="0" w:color="auto"/>
            </w:tcBorders>
            <w:vAlign w:val="center"/>
            <w:hideMark/>
          </w:tcPr>
          <w:p w:rsidR="005515BB" w:rsidRPr="00072332" w:rsidRDefault="005515BB" w:rsidP="00BD76E7">
            <w:pPr>
              <w:pStyle w:val="Tablas"/>
              <w:jc w:val="left"/>
              <w:rPr>
                <w:b w:val="0"/>
                <w:szCs w:val="20"/>
              </w:rPr>
            </w:pPr>
            <w:r w:rsidRPr="00072332">
              <w:rPr>
                <w:b w:val="0"/>
                <w:szCs w:val="20"/>
              </w:rPr>
              <w:t>Podrá generar diferentes tipos de gráficas de acuerdo a campos específicos.</w:t>
            </w:r>
          </w:p>
          <w:p w:rsidR="005515BB" w:rsidRPr="00072332" w:rsidRDefault="005515BB" w:rsidP="00BD76E7">
            <w:pPr>
              <w:pStyle w:val="Tablas"/>
              <w:jc w:val="left"/>
              <w:rPr>
                <w:b w:val="0"/>
                <w:szCs w:val="20"/>
              </w:rPr>
            </w:pPr>
            <w:r w:rsidRPr="00072332">
              <w:rPr>
                <w:b w:val="0"/>
                <w:szCs w:val="20"/>
              </w:rPr>
              <w:t>Podrá descargar las gráficas en formato PDF, JPEG, PNG y SVG.</w:t>
            </w:r>
          </w:p>
        </w:tc>
      </w:tr>
    </w:tbl>
    <w:p w:rsidR="005E0532" w:rsidRDefault="005E0532" w:rsidP="005E0532">
      <w:pPr>
        <w:pStyle w:val="CuerpoHermes"/>
        <w:ind w:left="360" w:firstLine="0"/>
      </w:pPr>
    </w:p>
    <w:p w:rsidR="00CC7A42" w:rsidRDefault="00CC7A42" w:rsidP="00CC7A42">
      <w:pPr>
        <w:pStyle w:val="opcionhermes"/>
      </w:pPr>
      <w:r>
        <w:t xml:space="preserve">Requerimientos </w:t>
      </w:r>
      <w:r w:rsidR="00DD085D">
        <w:t>n</w:t>
      </w:r>
      <w:r>
        <w:t xml:space="preserve">o </w:t>
      </w:r>
      <w:r w:rsidR="000612C9">
        <w:t>f</w:t>
      </w:r>
      <w:r>
        <w:t>uncionales</w:t>
      </w:r>
    </w:p>
    <w:p w:rsidR="00CC7A42" w:rsidRDefault="006814E4" w:rsidP="00DA722E">
      <w:pPr>
        <w:pStyle w:val="CuerpoHermes"/>
        <w:spacing w:line="360" w:lineRule="auto"/>
        <w:ind w:firstLine="0"/>
      </w:pPr>
      <w:r>
        <w:t>En la tabla 3</w:t>
      </w:r>
      <w:r w:rsidR="00CC7A42">
        <w:t xml:space="preserve"> se describen los requerimientos no funcionales</w:t>
      </w:r>
      <w:r w:rsidR="000612C9">
        <w:t>,</w:t>
      </w:r>
      <w:r w:rsidR="00CC7A42">
        <w:t xml:space="preserve"> los cuales se muestran a continuación.</w:t>
      </w:r>
    </w:p>
    <w:p w:rsidR="00CC7A42" w:rsidRDefault="00CC7A42" w:rsidP="00CC7A42">
      <w:pPr>
        <w:pStyle w:val="NombreTablas"/>
      </w:pPr>
      <w:r>
        <w:t xml:space="preserve">Tabla </w:t>
      </w:r>
      <w:fldSimple w:instr=" SEQ Tabla \* ARABIC ">
        <w:r w:rsidR="0000568B">
          <w:rPr>
            <w:noProof/>
          </w:rPr>
          <w:t>3</w:t>
        </w:r>
      </w:fldSimple>
      <w:r w:rsidR="000612C9">
        <w:rPr>
          <w:noProof/>
        </w:rPr>
        <w:t>.</w:t>
      </w:r>
      <w:r>
        <w:t xml:space="preserve"> </w:t>
      </w:r>
      <w:r w:rsidRPr="00A8591C">
        <w:t xml:space="preserve">Requerimientos </w:t>
      </w:r>
      <w:r w:rsidR="00DD085D">
        <w:t>n</w:t>
      </w:r>
      <w:r w:rsidRPr="00A8591C">
        <w:t xml:space="preserve">o </w:t>
      </w:r>
      <w:r w:rsidR="000612C9">
        <w:t>f</w:t>
      </w:r>
      <w:r w:rsidRPr="00A8591C">
        <w:t>uncionales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835"/>
        <w:gridCol w:w="5953"/>
      </w:tblGrid>
      <w:tr w:rsidR="00CC7A42" w:rsidRPr="006B471F" w:rsidTr="00BD76E7">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C7A42" w:rsidRPr="00A256C4" w:rsidRDefault="00CC7A42" w:rsidP="00BD76E7">
            <w:pPr>
              <w:pStyle w:val="tablahermes2"/>
              <w:rPr>
                <w:b/>
              </w:rPr>
            </w:pPr>
            <w:r w:rsidRPr="00A256C4">
              <w:rPr>
                <w:b/>
              </w:rPr>
              <w:t>ID</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C7A42" w:rsidRPr="00A256C4" w:rsidRDefault="00CC7A42" w:rsidP="00BD76E7">
            <w:pPr>
              <w:pStyle w:val="tablahermes2"/>
              <w:rPr>
                <w:b/>
              </w:rPr>
            </w:pPr>
            <w:r w:rsidRPr="00A256C4">
              <w:rPr>
                <w:b/>
              </w:rPr>
              <w:t>Nombre</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C7A42" w:rsidRPr="00A256C4" w:rsidRDefault="00CC7A42" w:rsidP="00BD76E7">
            <w:pPr>
              <w:pStyle w:val="tablahermes2"/>
              <w:rPr>
                <w:b/>
              </w:rPr>
            </w:pPr>
            <w:r w:rsidRPr="00A256C4">
              <w:rPr>
                <w:b/>
              </w:rPr>
              <w:t>Descripción</w:t>
            </w:r>
          </w:p>
        </w:tc>
      </w:tr>
      <w:tr w:rsidR="00CC7A42" w:rsidRPr="006B471F" w:rsidTr="00BD76E7">
        <w:trPr>
          <w:trHeight w:val="267"/>
        </w:trPr>
        <w:tc>
          <w:tcPr>
            <w:tcW w:w="992"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NF1</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7034EC">
            <w:pPr>
              <w:pStyle w:val="tablahermes2"/>
              <w:ind w:firstLine="0"/>
            </w:pPr>
            <w:r w:rsidRPr="006B471F">
              <w:t>Compatibilidad de navegadores</w:t>
            </w:r>
          </w:p>
        </w:tc>
        <w:tc>
          <w:tcPr>
            <w:tcW w:w="5953"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DD085D">
            <w:pPr>
              <w:pStyle w:val="tablahermes2"/>
              <w:ind w:firstLine="0"/>
            </w:pPr>
            <w:r w:rsidRPr="006B471F">
              <w:t>El sistema debe ser visible en los navegadores IE11, Google Chrome y Mozilla Firefox.</w:t>
            </w:r>
          </w:p>
        </w:tc>
      </w:tr>
      <w:tr w:rsidR="00CC7A42" w:rsidRPr="006B471F" w:rsidTr="00BD76E7">
        <w:tc>
          <w:tcPr>
            <w:tcW w:w="992"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rPr>
                <w:lang w:val="es-ES"/>
              </w:rPr>
            </w:pPr>
            <w:r w:rsidRPr="006B471F">
              <w:t>NF2</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Confiab</w:t>
            </w:r>
            <w:r w:rsidR="00153402">
              <w:t>i</w:t>
            </w:r>
            <w:r w:rsidRPr="006B471F">
              <w:t>lidad</w:t>
            </w:r>
          </w:p>
        </w:tc>
        <w:tc>
          <w:tcPr>
            <w:tcW w:w="5953"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DD085D">
            <w:pPr>
              <w:pStyle w:val="tablahermes2"/>
              <w:ind w:firstLine="0"/>
            </w:pPr>
            <w:r w:rsidRPr="006B471F">
              <w:t>El sistema tendrá que estar en funcionamiento las 24 horas los 7 días de la semana.</w:t>
            </w:r>
          </w:p>
        </w:tc>
      </w:tr>
      <w:tr w:rsidR="00CC7A42" w:rsidRPr="006B471F" w:rsidTr="00BD76E7">
        <w:tc>
          <w:tcPr>
            <w:tcW w:w="992"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NF3</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Diseño de interfaz</w:t>
            </w:r>
          </w:p>
        </w:tc>
        <w:tc>
          <w:tcPr>
            <w:tcW w:w="5953"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DD085D">
            <w:pPr>
              <w:pStyle w:val="tablahermes2"/>
              <w:ind w:firstLine="0"/>
            </w:pPr>
            <w:r w:rsidRPr="006B471F">
              <w:t>El sistema presentará una interfaz de usuario sencilla para</w:t>
            </w:r>
            <w:r w:rsidR="00ED33E7">
              <w:t xml:space="preserve"> facilitar su</w:t>
            </w:r>
            <w:r w:rsidRPr="006B471F">
              <w:t xml:space="preserve"> manejo a los usuarios del sistema</w:t>
            </w:r>
            <w:r w:rsidR="002D13CE">
              <w:t>.</w:t>
            </w:r>
          </w:p>
        </w:tc>
      </w:tr>
      <w:tr w:rsidR="00CC7A42" w:rsidRPr="006B471F" w:rsidTr="00BD76E7">
        <w:tc>
          <w:tcPr>
            <w:tcW w:w="992"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rPr>
                <w:rFonts w:eastAsia="Calibri"/>
              </w:rPr>
            </w:pPr>
            <w:r w:rsidRPr="006B471F">
              <w:t>NF4</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rPr>
                <w:lang w:eastAsia="zh-CN"/>
              </w:rPr>
            </w:pPr>
            <w:r w:rsidRPr="006B471F">
              <w:t>Documentación</w:t>
            </w:r>
          </w:p>
        </w:tc>
        <w:tc>
          <w:tcPr>
            <w:tcW w:w="5953"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A47CD2" w:rsidP="00DD085D">
            <w:pPr>
              <w:pStyle w:val="tablahermes2"/>
              <w:ind w:firstLine="0"/>
            </w:pPr>
            <w:r>
              <w:t>Se entregar</w:t>
            </w:r>
            <w:r w:rsidR="007D7989">
              <w:t>á</w:t>
            </w:r>
            <w:r>
              <w:t xml:space="preserve"> el código debidamente estructurado, </w:t>
            </w:r>
            <w:r w:rsidR="00CC7A42" w:rsidRPr="006B471F">
              <w:t>de manera consistente y predecible.</w:t>
            </w:r>
          </w:p>
        </w:tc>
      </w:tr>
      <w:tr w:rsidR="00CC7A42" w:rsidRPr="006B471F" w:rsidTr="00BD76E7">
        <w:tc>
          <w:tcPr>
            <w:tcW w:w="992"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NF5</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Errores</w:t>
            </w:r>
          </w:p>
        </w:tc>
        <w:tc>
          <w:tcPr>
            <w:tcW w:w="5953"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DD085D">
            <w:pPr>
              <w:pStyle w:val="tablahermes2"/>
              <w:ind w:firstLine="0"/>
            </w:pPr>
            <w:r w:rsidRPr="006B471F">
              <w:rPr>
                <w:shd w:val="clear" w:color="auto" w:fill="FFFFFF"/>
              </w:rPr>
              <w:t xml:space="preserve">El sistema deberá de contar con manejo de errores, los cuales deben </w:t>
            </w:r>
            <w:r w:rsidR="007D7989">
              <w:rPr>
                <w:shd w:val="clear" w:color="auto" w:fill="FFFFFF"/>
              </w:rPr>
              <w:t>estar</w:t>
            </w:r>
            <w:r w:rsidRPr="006B471F">
              <w:rPr>
                <w:shd w:val="clear" w:color="auto" w:fill="FFFFFF"/>
              </w:rPr>
              <w:t xml:space="preserve"> en un lenguaje apropiado para la comprensión del ciudadano.</w:t>
            </w:r>
          </w:p>
        </w:tc>
      </w:tr>
      <w:tr w:rsidR="00CC7A42" w:rsidRPr="006B471F" w:rsidTr="00BD76E7">
        <w:tc>
          <w:tcPr>
            <w:tcW w:w="992"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NF6</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CC7A42" w:rsidP="00BD76E7">
            <w:pPr>
              <w:pStyle w:val="tablahermes2"/>
            </w:pPr>
            <w:r w:rsidRPr="006B471F">
              <w:t>Responsivo</w:t>
            </w:r>
          </w:p>
        </w:tc>
        <w:tc>
          <w:tcPr>
            <w:tcW w:w="5953" w:type="dxa"/>
            <w:tcBorders>
              <w:top w:val="single" w:sz="4" w:space="0" w:color="auto"/>
              <w:left w:val="single" w:sz="4" w:space="0" w:color="auto"/>
              <w:bottom w:val="single" w:sz="4" w:space="0" w:color="auto"/>
              <w:right w:val="single" w:sz="4" w:space="0" w:color="auto"/>
            </w:tcBorders>
            <w:vAlign w:val="center"/>
            <w:hideMark/>
          </w:tcPr>
          <w:p w:rsidR="00CC7A42" w:rsidRPr="006B471F" w:rsidRDefault="001D4B4C" w:rsidP="00DD085D">
            <w:pPr>
              <w:pStyle w:val="tablahermes2"/>
              <w:ind w:firstLine="0"/>
            </w:pPr>
            <w:r>
              <w:t>El sistema debe</w:t>
            </w:r>
            <w:r w:rsidR="00CC7A42" w:rsidRPr="006B471F">
              <w:t xml:space="preserve"> adaptarse a diferentes tamaños de pantallas</w:t>
            </w:r>
            <w:r w:rsidR="007D7989">
              <w:t>, con una r</w:t>
            </w:r>
            <w:r w:rsidR="00CC7A42" w:rsidRPr="006B471F">
              <w:t>esolución mínima de 480 pixeles.</w:t>
            </w:r>
          </w:p>
        </w:tc>
      </w:tr>
    </w:tbl>
    <w:p w:rsidR="00CC7A42" w:rsidRDefault="00CC7A42" w:rsidP="00CC7A42">
      <w:pPr>
        <w:pStyle w:val="CuerpoHermes"/>
        <w:ind w:firstLine="0"/>
      </w:pPr>
    </w:p>
    <w:p w:rsidR="008C25B9" w:rsidRDefault="008C25B9" w:rsidP="00CC7A42">
      <w:pPr>
        <w:pStyle w:val="CuerpoHermes"/>
        <w:ind w:firstLine="0"/>
      </w:pPr>
    </w:p>
    <w:p w:rsidR="008C25B9" w:rsidRDefault="008C25B9" w:rsidP="00CC7A42">
      <w:pPr>
        <w:pStyle w:val="CuerpoHermes"/>
        <w:ind w:firstLine="0"/>
      </w:pPr>
    </w:p>
    <w:p w:rsidR="008C25B9" w:rsidRDefault="008C25B9" w:rsidP="00CC7A42">
      <w:pPr>
        <w:pStyle w:val="CuerpoHermes"/>
        <w:ind w:firstLine="0"/>
      </w:pPr>
    </w:p>
    <w:p w:rsidR="008C25B9" w:rsidRDefault="008C25B9" w:rsidP="00CC7A42">
      <w:pPr>
        <w:pStyle w:val="CuerpoHermes"/>
        <w:ind w:firstLine="0"/>
      </w:pPr>
    </w:p>
    <w:p w:rsidR="008C25B9" w:rsidRDefault="008C25B9" w:rsidP="00CC7A42">
      <w:pPr>
        <w:pStyle w:val="CuerpoHermes"/>
        <w:ind w:firstLine="0"/>
      </w:pPr>
    </w:p>
    <w:p w:rsidR="008C25B9" w:rsidRDefault="008C25B9" w:rsidP="00CC7A42">
      <w:pPr>
        <w:pStyle w:val="CuerpoHermes"/>
        <w:ind w:firstLine="0"/>
      </w:pPr>
    </w:p>
    <w:p w:rsidR="00CC7A42" w:rsidRDefault="00CC7A42" w:rsidP="00CC7A42">
      <w:pPr>
        <w:pStyle w:val="opcionhermes"/>
      </w:pPr>
      <w:r>
        <w:lastRenderedPageBreak/>
        <w:t>Usuarios</w:t>
      </w:r>
    </w:p>
    <w:p w:rsidR="00CC7A42" w:rsidRDefault="00CC7A42" w:rsidP="003F5A3D">
      <w:pPr>
        <w:pStyle w:val="CuerpoHermes"/>
        <w:ind w:firstLine="0"/>
      </w:pPr>
      <w:r>
        <w:t xml:space="preserve">En </w:t>
      </w:r>
      <w:r w:rsidR="003F5A3D">
        <w:t>la tabla 4</w:t>
      </w:r>
      <w:r>
        <w:t xml:space="preserve"> se identifican los usuarios internos y externos, así como </w:t>
      </w:r>
      <w:r w:rsidR="003F5A3D">
        <w:t>sus</w:t>
      </w:r>
      <w:r>
        <w:t xml:space="preserve"> privilegios.</w:t>
      </w:r>
    </w:p>
    <w:p w:rsidR="00C509DE" w:rsidRDefault="00C509DE" w:rsidP="00C509DE">
      <w:pPr>
        <w:pStyle w:val="NombreTablas"/>
      </w:pPr>
      <w:r>
        <w:t xml:space="preserve">Tabla </w:t>
      </w:r>
      <w:fldSimple w:instr=" SEQ Tabla \* ARABIC ">
        <w:r w:rsidR="0000568B">
          <w:rPr>
            <w:noProof/>
          </w:rPr>
          <w:t>4</w:t>
        </w:r>
      </w:fldSimple>
      <w:r w:rsidR="003F5A3D">
        <w:rPr>
          <w:noProof/>
        </w:rPr>
        <w:t>.</w:t>
      </w:r>
      <w:r>
        <w:t xml:space="preserve"> </w:t>
      </w:r>
      <w:r w:rsidRPr="00B96C1E">
        <w:t>Roles de usuario</w:t>
      </w:r>
    </w:p>
    <w:tbl>
      <w:tblPr>
        <w:tblStyle w:val="Tablaconcuadrcula"/>
        <w:tblW w:w="6660" w:type="dxa"/>
        <w:jc w:val="center"/>
        <w:tblLayout w:type="fixed"/>
        <w:tblCellMar>
          <w:left w:w="70" w:type="dxa"/>
          <w:right w:w="70" w:type="dxa"/>
        </w:tblCellMar>
        <w:tblLook w:val="04A0" w:firstRow="1" w:lastRow="0" w:firstColumn="1" w:lastColumn="0" w:noHBand="0" w:noVBand="1"/>
      </w:tblPr>
      <w:tblGrid>
        <w:gridCol w:w="2970"/>
        <w:gridCol w:w="1134"/>
        <w:gridCol w:w="1134"/>
        <w:gridCol w:w="1422"/>
      </w:tblGrid>
      <w:tr w:rsidR="00C509DE" w:rsidTr="00C509DE">
        <w:trPr>
          <w:cantSplit/>
          <w:trHeight w:val="1353"/>
          <w:jc w:val="center"/>
        </w:trPr>
        <w:tc>
          <w:tcPr>
            <w:tcW w:w="2970" w:type="dxa"/>
            <w:tcBorders>
              <w:top w:val="nil"/>
              <w:left w:val="nil"/>
              <w:bottom w:val="single" w:sz="4" w:space="0" w:color="auto"/>
              <w:right w:val="single" w:sz="4" w:space="0" w:color="auto"/>
            </w:tcBorders>
            <w:tcMar>
              <w:top w:w="0" w:type="dxa"/>
              <w:left w:w="108" w:type="dxa"/>
              <w:bottom w:w="0" w:type="dxa"/>
              <w:right w:w="108" w:type="dxa"/>
            </w:tcMar>
            <w:vAlign w:val="center"/>
          </w:tcPr>
          <w:p w:rsidR="00C509DE" w:rsidRPr="00C509DE" w:rsidRDefault="00C509DE" w:rsidP="00BD76E7">
            <w:pPr>
              <w:pStyle w:val="Hermes"/>
              <w:jc w:val="center"/>
              <w:rPr>
                <w:b/>
                <w:sz w:val="40"/>
                <w:szCs w:val="20"/>
                <w:lang w:eastAsia="es-MX"/>
              </w:rPr>
            </w:pPr>
          </w:p>
        </w:tc>
        <w:tc>
          <w:tcPr>
            <w:tcW w:w="36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9DE" w:rsidRDefault="00C509DE" w:rsidP="00BD76E7">
            <w:pPr>
              <w:pStyle w:val="CuerpoHermes"/>
              <w:jc w:val="center"/>
              <w:rPr>
                <w:szCs w:val="20"/>
                <w:lang w:eastAsia="es-MX"/>
              </w:rPr>
            </w:pPr>
            <w:r>
              <w:rPr>
                <w:szCs w:val="20"/>
                <w:lang w:eastAsia="es-MX"/>
              </w:rPr>
              <w:t>Privilegios</w:t>
            </w:r>
          </w:p>
        </w:tc>
      </w:tr>
      <w:tr w:rsidR="00C509DE" w:rsidTr="00C509DE">
        <w:trPr>
          <w:cantSplit/>
          <w:trHeight w:val="1715"/>
          <w:jc w:val="center"/>
        </w:trPr>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9DE" w:rsidRDefault="00C509DE" w:rsidP="00BD76E7">
            <w:pPr>
              <w:pStyle w:val="Hermes"/>
              <w:jc w:val="center"/>
              <w:rPr>
                <w:b/>
                <w:sz w:val="96"/>
                <w:szCs w:val="20"/>
                <w:lang w:eastAsia="es-MX"/>
              </w:rPr>
            </w:pPr>
            <w:r>
              <w:rPr>
                <w:rFonts w:ascii="Times New Roman" w:hAnsi="Times New Roman" w:cs="Times New Roman"/>
                <w:b/>
                <w:sz w:val="96"/>
                <w:szCs w:val="20"/>
                <w:lang w:eastAsia="es-MX"/>
              </w:rPr>
              <w:t>Rol</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C509DE" w:rsidRDefault="00C509DE" w:rsidP="00BD76E7">
            <w:pPr>
              <w:pStyle w:val="CuerpoHermes"/>
              <w:jc w:val="center"/>
              <w:rPr>
                <w:szCs w:val="20"/>
                <w:lang w:eastAsia="es-MX"/>
              </w:rPr>
            </w:pPr>
            <w:r>
              <w:rPr>
                <w:szCs w:val="20"/>
                <w:lang w:eastAsia="es-MX"/>
              </w:rPr>
              <w:t>Importación</w:t>
            </w:r>
            <w:r w:rsidR="001B64AB">
              <w:rPr>
                <w:szCs w:val="20"/>
                <w:lang w:eastAsia="es-MX"/>
              </w:rPr>
              <w:t xml:space="preserve">    </w:t>
            </w:r>
            <w:r>
              <w:rPr>
                <w:szCs w:val="20"/>
                <w:lang w:eastAsia="es-MX"/>
              </w:rPr>
              <w:t>,</w:t>
            </w:r>
            <w:r w:rsidR="001B64AB">
              <w:rPr>
                <w:szCs w:val="20"/>
                <w:lang w:eastAsia="es-MX"/>
              </w:rPr>
              <w:t xml:space="preserve">  </w:t>
            </w:r>
            <w:r>
              <w:rPr>
                <w:szCs w:val="20"/>
                <w:lang w:eastAsia="es-MX"/>
              </w:rPr>
              <w:t>de datos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C509DE" w:rsidRDefault="00C509DE" w:rsidP="00847EED">
            <w:pPr>
              <w:pStyle w:val="CuerpoHermes"/>
              <w:jc w:val="center"/>
              <w:rPr>
                <w:szCs w:val="20"/>
                <w:lang w:eastAsia="es-MX"/>
              </w:rPr>
            </w:pPr>
            <w:r>
              <w:rPr>
                <w:szCs w:val="20"/>
                <w:lang w:eastAsia="es-MX"/>
              </w:rPr>
              <w:t xml:space="preserve">Gráficas </w:t>
            </w:r>
            <w:r w:rsidR="00847EED">
              <w:rPr>
                <w:szCs w:val="20"/>
                <w:lang w:eastAsia="es-MX"/>
              </w:rPr>
              <w:t>e</w:t>
            </w:r>
            <w:r>
              <w:rPr>
                <w:szCs w:val="20"/>
                <w:lang w:eastAsia="es-MX"/>
              </w:rPr>
              <w:t>stadísticas</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C509DE" w:rsidRDefault="00C509DE" w:rsidP="00BD76E7">
            <w:pPr>
              <w:pStyle w:val="CuerpoHermes"/>
              <w:jc w:val="center"/>
              <w:rPr>
                <w:szCs w:val="20"/>
                <w:lang w:eastAsia="es-MX"/>
              </w:rPr>
            </w:pPr>
            <w:r>
              <w:rPr>
                <w:szCs w:val="20"/>
                <w:lang w:eastAsia="es-MX"/>
              </w:rPr>
              <w:t>Reportes</w:t>
            </w:r>
            <w:r w:rsidR="001B64AB">
              <w:rPr>
                <w:szCs w:val="20"/>
                <w:lang w:eastAsia="es-MX"/>
              </w:rPr>
              <w:t xml:space="preserve"> </w:t>
            </w:r>
            <w:r>
              <w:rPr>
                <w:szCs w:val="20"/>
                <w:lang w:eastAsia="es-MX"/>
              </w:rPr>
              <w:t xml:space="preserve"> estadísticos</w:t>
            </w:r>
          </w:p>
        </w:tc>
      </w:tr>
      <w:tr w:rsidR="00C509DE" w:rsidTr="00C509DE">
        <w:trPr>
          <w:jc w:val="center"/>
        </w:trPr>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9DE" w:rsidRDefault="00C509DE" w:rsidP="00BD76E7">
            <w:pPr>
              <w:pStyle w:val="CuerpoHermes"/>
              <w:jc w:val="center"/>
              <w:rPr>
                <w:szCs w:val="20"/>
                <w:lang w:eastAsia="es-MX"/>
              </w:rPr>
            </w:pPr>
            <w:r>
              <w:rPr>
                <w:szCs w:val="20"/>
                <w:lang w:eastAsia="es-MX"/>
              </w:rPr>
              <w:t>Empresario</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9DE" w:rsidRDefault="00C509DE" w:rsidP="00BD76E7">
            <w:pPr>
              <w:pStyle w:val="CuerpoHermes"/>
              <w:jc w:val="center"/>
              <w:rPr>
                <w:szCs w:val="20"/>
                <w:lang w:eastAsia="es-MX"/>
              </w:rPr>
            </w:pPr>
            <w:r>
              <w:rPr>
                <w:szCs w:val="20"/>
                <w:lang w:eastAsia="es-MX"/>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9DE" w:rsidRDefault="00C509DE" w:rsidP="00BD76E7">
            <w:pPr>
              <w:pStyle w:val="CuerpoHermes"/>
              <w:jc w:val="center"/>
              <w:rPr>
                <w:szCs w:val="20"/>
                <w:lang w:eastAsia="es-MX"/>
              </w:rPr>
            </w:pPr>
            <w:r>
              <w:rPr>
                <w:szCs w:val="20"/>
                <w:lang w:eastAsia="es-MX"/>
              </w:rPr>
              <w:t>X</w:t>
            </w:r>
          </w:p>
        </w:tc>
        <w:tc>
          <w:tcPr>
            <w:tcW w:w="1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509DE" w:rsidRDefault="00C509DE" w:rsidP="00BD76E7">
            <w:pPr>
              <w:pStyle w:val="CuerpoHermes"/>
              <w:jc w:val="center"/>
              <w:rPr>
                <w:szCs w:val="20"/>
                <w:lang w:eastAsia="es-MX"/>
              </w:rPr>
            </w:pPr>
            <w:r>
              <w:rPr>
                <w:szCs w:val="20"/>
                <w:lang w:eastAsia="es-MX"/>
              </w:rPr>
              <w:t>X</w:t>
            </w:r>
          </w:p>
        </w:tc>
      </w:tr>
    </w:tbl>
    <w:p w:rsidR="005E0532" w:rsidRPr="00365571" w:rsidRDefault="005E0532" w:rsidP="00365571">
      <w:pPr>
        <w:pStyle w:val="CuerpoHermes"/>
      </w:pPr>
    </w:p>
    <w:p w:rsidR="00365571" w:rsidRDefault="00365571" w:rsidP="00365571">
      <w:pPr>
        <w:pStyle w:val="CuerpoHermes"/>
      </w:pPr>
    </w:p>
    <w:p w:rsidR="00D665E1" w:rsidRDefault="00D665E1" w:rsidP="00D665E1">
      <w:pPr>
        <w:pStyle w:val="opcionhermes"/>
      </w:pPr>
      <w:r w:rsidRPr="00C509DE">
        <w:t>Diagrama de arquitectura general y de capas</w:t>
      </w:r>
    </w:p>
    <w:p w:rsidR="00C509DE" w:rsidRDefault="00D665E1" w:rsidP="00DA722E">
      <w:pPr>
        <w:pStyle w:val="CuerpoHermes"/>
        <w:spacing w:line="360" w:lineRule="auto"/>
        <w:ind w:firstLine="0"/>
      </w:pPr>
      <w:r w:rsidRPr="00D665E1">
        <w:t>A</w:t>
      </w:r>
      <w:r w:rsidR="00C509DE">
        <w:t xml:space="preserve"> continuación, </w:t>
      </w:r>
      <w:r w:rsidR="00895658">
        <w:t>l</w:t>
      </w:r>
      <w:r w:rsidR="00C509DE">
        <w:t xml:space="preserve">a figura 2 muestra el diagrama de arquitectura general y de capas, con el cual se </w:t>
      </w:r>
      <w:r>
        <w:t xml:space="preserve">pueden identificar </w:t>
      </w:r>
      <w:r w:rsidR="00C509DE">
        <w:t xml:space="preserve">los componentes que intervienen </w:t>
      </w:r>
      <w:r>
        <w:t xml:space="preserve">en </w:t>
      </w:r>
      <w:r w:rsidR="00C509DE">
        <w:t>el sistema, las diferentes partes que lo comp</w:t>
      </w:r>
      <w:r>
        <w:t>onen y su interacción</w:t>
      </w:r>
      <w:r w:rsidR="00C509DE">
        <w:t>.</w:t>
      </w:r>
    </w:p>
    <w:p w:rsidR="00C509DE" w:rsidRDefault="00C509DE" w:rsidP="00543DE7">
      <w:pPr>
        <w:pStyle w:val="CuerpoHermes"/>
        <w:keepNext/>
        <w:ind w:left="360" w:firstLine="0"/>
      </w:pPr>
      <w:r>
        <w:rPr>
          <w:noProof/>
          <w:lang w:eastAsia="es-MX"/>
        </w:rPr>
        <w:lastRenderedPageBreak/>
        <w:drawing>
          <wp:inline distT="0" distB="0" distL="0" distR="0" wp14:anchorId="68ABE403" wp14:editId="2557395C">
            <wp:extent cx="5250180" cy="3421380"/>
            <wp:effectExtent l="0" t="0" r="7620" b="7620"/>
            <wp:docPr id="42" name="Imagen 42"/>
            <wp:cNvGraphicFramePr/>
            <a:graphic xmlns:a="http://schemas.openxmlformats.org/drawingml/2006/main">
              <a:graphicData uri="http://schemas.openxmlformats.org/drawingml/2006/picture">
                <pic:pic xmlns:pic="http://schemas.openxmlformats.org/drawingml/2006/picture">
                  <pic:nvPicPr>
                    <pic:cNvPr id="42" name="Imagen 42"/>
                    <pic:cNvPicPr/>
                  </pic:nvPicPr>
                  <pic:blipFill>
                    <a:blip r:embed="rId11"/>
                    <a:stretch>
                      <a:fillRect/>
                    </a:stretch>
                  </pic:blipFill>
                  <pic:spPr>
                    <a:xfrm>
                      <a:off x="0" y="0"/>
                      <a:ext cx="5250180" cy="3421380"/>
                    </a:xfrm>
                    <a:prstGeom prst="rect">
                      <a:avLst/>
                    </a:prstGeom>
                  </pic:spPr>
                </pic:pic>
              </a:graphicData>
            </a:graphic>
          </wp:inline>
        </w:drawing>
      </w:r>
    </w:p>
    <w:p w:rsidR="00C509DE" w:rsidRDefault="00C509DE" w:rsidP="00C509DE">
      <w:pPr>
        <w:pStyle w:val="NombreTablas"/>
      </w:pPr>
      <w:r>
        <w:t xml:space="preserve">Figura </w:t>
      </w:r>
      <w:fldSimple w:instr=" SEQ Figura \* ARABIC ">
        <w:r w:rsidR="0000568B">
          <w:rPr>
            <w:noProof/>
          </w:rPr>
          <w:t>2</w:t>
        </w:r>
      </w:fldSimple>
      <w:r w:rsidR="00895658">
        <w:rPr>
          <w:noProof/>
        </w:rPr>
        <w:t>.</w:t>
      </w:r>
      <w:r>
        <w:t xml:space="preserve"> </w:t>
      </w:r>
      <w:r w:rsidRPr="00DB01F8">
        <w:t>Diagrama de arquitectura general y de capas</w:t>
      </w:r>
    </w:p>
    <w:p w:rsidR="00613297" w:rsidRDefault="00543DE7" w:rsidP="00613297">
      <w:pPr>
        <w:pStyle w:val="opcionhermes"/>
      </w:pPr>
      <w:r w:rsidRPr="00543DE7">
        <w:t>Modelado de casos de uso</w:t>
      </w:r>
    </w:p>
    <w:p w:rsidR="00365571" w:rsidRPr="00543DE7" w:rsidRDefault="00543DE7" w:rsidP="00DA722E">
      <w:pPr>
        <w:pStyle w:val="CuerpoHermes"/>
        <w:spacing w:line="360" w:lineRule="auto"/>
        <w:ind w:firstLine="0"/>
      </w:pPr>
      <w:r>
        <w:t xml:space="preserve">Esta sección sirve como punto de referencia para el diseño de los procesos de inteligencia de negocios. </w:t>
      </w:r>
      <w:r w:rsidR="00895658">
        <w:t>Estos d</w:t>
      </w:r>
      <w:r>
        <w:t>escriben la funcionalidad del sistema</w:t>
      </w:r>
      <w:r w:rsidR="00895658">
        <w:t xml:space="preserve"> y</w:t>
      </w:r>
      <w:r>
        <w:t xml:space="preserve"> diseña</w:t>
      </w:r>
      <w:r w:rsidR="00895658">
        <w:t>n</w:t>
      </w:r>
      <w:r>
        <w:t xml:space="preserve"> la arquitectura general. </w:t>
      </w:r>
      <w:r w:rsidR="00895658">
        <w:t>En la tabla 5 se pueden observar</w:t>
      </w:r>
      <w:r>
        <w:t xml:space="preserve"> los actores involucrados.</w:t>
      </w:r>
    </w:p>
    <w:p w:rsidR="00ED3277" w:rsidRDefault="00ED3277" w:rsidP="00ED3277">
      <w:pPr>
        <w:pStyle w:val="NombreTablas"/>
      </w:pPr>
      <w:bookmarkStart w:id="1" w:name="_Toc444611152"/>
      <w:r>
        <w:t xml:space="preserve">Tabla </w:t>
      </w:r>
      <w:fldSimple w:instr=" SEQ Tabla \* ARABIC ">
        <w:r w:rsidR="0000568B">
          <w:rPr>
            <w:noProof/>
          </w:rPr>
          <w:t>5</w:t>
        </w:r>
      </w:fldSimple>
      <w:r w:rsidR="00895658">
        <w:rPr>
          <w:noProof/>
        </w:rPr>
        <w:t>.</w:t>
      </w:r>
      <w:r>
        <w:t xml:space="preserve"> </w:t>
      </w:r>
      <w:r w:rsidRPr="00BF0C78">
        <w:t>Actores involucrados en el sistema.</w:t>
      </w:r>
      <w:bookmarkEnd w:id="1"/>
    </w:p>
    <w:tbl>
      <w:tblPr>
        <w:tblStyle w:val="Tabladecuadrcula4-nfasis51"/>
        <w:tblW w:w="0" w:type="auto"/>
        <w:tblLook w:val="04A0" w:firstRow="1" w:lastRow="0" w:firstColumn="1" w:lastColumn="0" w:noHBand="0" w:noVBand="1"/>
      </w:tblPr>
      <w:tblGrid>
        <w:gridCol w:w="2405"/>
        <w:gridCol w:w="3371"/>
        <w:gridCol w:w="3052"/>
      </w:tblGrid>
      <w:tr w:rsidR="00ED3277" w:rsidTr="00BD7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hideMark/>
          </w:tcPr>
          <w:p w:rsidR="00ED3277" w:rsidRDefault="00ED3277" w:rsidP="00BD76E7">
            <w:pPr>
              <w:pStyle w:val="tablahermes2"/>
              <w:rPr>
                <w:noProof/>
                <w:lang w:eastAsia="es-MX"/>
              </w:rPr>
            </w:pPr>
            <w:r>
              <w:rPr>
                <w:noProof/>
                <w:lang w:eastAsia="es-MX"/>
              </w:rPr>
              <w:t>Actor</w:t>
            </w:r>
          </w:p>
        </w:tc>
        <w:tc>
          <w:tcPr>
            <w:tcW w:w="3371" w:type="dxa"/>
            <w:hideMark/>
          </w:tcPr>
          <w:p w:rsidR="00ED3277" w:rsidRDefault="00ED3277" w:rsidP="00BD76E7">
            <w:pPr>
              <w:pStyle w:val="tablahermes2"/>
              <w:cnfStyle w:val="100000000000" w:firstRow="1" w:lastRow="0" w:firstColumn="0" w:lastColumn="0" w:oddVBand="0" w:evenVBand="0" w:oddHBand="0" w:evenHBand="0" w:firstRowFirstColumn="0" w:firstRowLastColumn="0" w:lastRowFirstColumn="0" w:lastRowLastColumn="0"/>
              <w:rPr>
                <w:noProof/>
                <w:lang w:eastAsia="es-MX"/>
              </w:rPr>
            </w:pPr>
            <w:r>
              <w:rPr>
                <w:noProof/>
                <w:lang w:eastAsia="es-MX"/>
              </w:rPr>
              <w:t>Descripción</w:t>
            </w:r>
          </w:p>
        </w:tc>
        <w:tc>
          <w:tcPr>
            <w:tcW w:w="3052" w:type="dxa"/>
            <w:hideMark/>
          </w:tcPr>
          <w:p w:rsidR="00ED3277" w:rsidRDefault="00ED3277" w:rsidP="00BD76E7">
            <w:pPr>
              <w:pStyle w:val="tablahermes2"/>
              <w:cnfStyle w:val="100000000000" w:firstRow="1" w:lastRow="0" w:firstColumn="0" w:lastColumn="0" w:oddVBand="0" w:evenVBand="0" w:oddHBand="0" w:evenHBand="0" w:firstRowFirstColumn="0" w:firstRowLastColumn="0" w:lastRowFirstColumn="0" w:lastRowLastColumn="0"/>
              <w:rPr>
                <w:noProof/>
                <w:lang w:eastAsia="es-MX"/>
              </w:rPr>
            </w:pPr>
            <w:r>
              <w:rPr>
                <w:noProof/>
                <w:lang w:eastAsia="es-MX"/>
              </w:rPr>
              <w:t>Responsabilidad</w:t>
            </w:r>
          </w:p>
        </w:tc>
      </w:tr>
      <w:tr w:rsidR="00ED3277" w:rsidTr="00BD7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ED3277" w:rsidRDefault="00ED3277" w:rsidP="00BD76E7">
            <w:pPr>
              <w:pStyle w:val="tablahermes2"/>
              <w:rPr>
                <w:noProof/>
                <w:lang w:eastAsia="es-MX"/>
              </w:rPr>
            </w:pPr>
            <w:r>
              <w:rPr>
                <w:noProof/>
                <w:lang w:eastAsia="es-MX"/>
              </w:rPr>
              <w:t>Usuario final</w:t>
            </w:r>
          </w:p>
        </w:tc>
        <w:tc>
          <w:tcPr>
            <w:tcW w:w="337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ED3277" w:rsidRDefault="00ED3277" w:rsidP="00895658">
            <w:pPr>
              <w:pStyle w:val="tablahermes2"/>
              <w:ind w:firstLine="0"/>
              <w:cnfStyle w:val="000000100000" w:firstRow="0" w:lastRow="0" w:firstColumn="0" w:lastColumn="0" w:oddVBand="0" w:evenVBand="0" w:oddHBand="1" w:evenHBand="0" w:firstRowFirstColumn="0" w:firstRowLastColumn="0" w:lastRowFirstColumn="0" w:lastRowLastColumn="0"/>
              <w:rPr>
                <w:noProof/>
                <w:lang w:eastAsia="es-MX"/>
              </w:rPr>
            </w:pPr>
            <w:r>
              <w:rPr>
                <w:noProof/>
                <w:lang w:eastAsia="es-MX"/>
              </w:rPr>
              <w:t>Se encarga de ejecutar los procesos de inteligencia de negocios, analizar los datos generados y crear estrategias</w:t>
            </w:r>
            <w:r w:rsidR="004C7483">
              <w:rPr>
                <w:noProof/>
                <w:lang w:eastAsia="es-MX"/>
              </w:rPr>
              <w:t xml:space="preserve"> para la mejora en el proceso de toma de decisiones.</w:t>
            </w:r>
            <w:r>
              <w:rPr>
                <w:noProof/>
                <w:lang w:eastAsia="es-MX"/>
              </w:rPr>
              <w:t>.</w:t>
            </w:r>
          </w:p>
        </w:tc>
        <w:tc>
          <w:tcPr>
            <w:tcW w:w="30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ED3277" w:rsidRDefault="00ED3277" w:rsidP="00895658">
            <w:pPr>
              <w:pStyle w:val="tablahermes2"/>
              <w:ind w:firstLine="0"/>
              <w:cnfStyle w:val="000000100000" w:firstRow="0" w:lastRow="0" w:firstColumn="0" w:lastColumn="0" w:oddVBand="0" w:evenVBand="0" w:oddHBand="1" w:evenHBand="0" w:firstRowFirstColumn="0" w:firstRowLastColumn="0" w:lastRowFirstColumn="0" w:lastRowLastColumn="0"/>
              <w:rPr>
                <w:noProof/>
                <w:lang w:eastAsia="es-MX"/>
              </w:rPr>
            </w:pPr>
            <w:r>
              <w:rPr>
                <w:noProof/>
                <w:lang w:eastAsia="es-MX"/>
              </w:rPr>
              <w:t>Ejecutar los procedimientos de</w:t>
            </w:r>
            <w:r w:rsidR="00895658">
              <w:rPr>
                <w:noProof/>
                <w:lang w:eastAsia="es-MX"/>
              </w:rPr>
              <w:t xml:space="preserve"> </w:t>
            </w:r>
            <w:r>
              <w:rPr>
                <w:noProof/>
                <w:lang w:eastAsia="es-MX"/>
              </w:rPr>
              <w:t>inteligencia de negocios</w:t>
            </w:r>
            <w:r w:rsidR="00895658">
              <w:rPr>
                <w:noProof/>
                <w:lang w:eastAsia="es-MX"/>
              </w:rPr>
              <w:t>.</w:t>
            </w:r>
          </w:p>
        </w:tc>
      </w:tr>
    </w:tbl>
    <w:p w:rsidR="00ED3277" w:rsidRDefault="00ED3277" w:rsidP="00ED3277">
      <w:pPr>
        <w:pStyle w:val="CuerpoHermes"/>
        <w:ind w:firstLine="0"/>
      </w:pPr>
    </w:p>
    <w:p w:rsidR="00ED3277" w:rsidRDefault="00ED3277" w:rsidP="00613297">
      <w:pPr>
        <w:pStyle w:val="opcionhermes"/>
      </w:pPr>
      <w:r>
        <w:t xml:space="preserve">Diagramas de casos de uso </w:t>
      </w:r>
    </w:p>
    <w:p w:rsidR="00ED3277" w:rsidRDefault="00ED3277" w:rsidP="00DA722E">
      <w:pPr>
        <w:pStyle w:val="CuerpoHermes"/>
        <w:spacing w:line="360" w:lineRule="auto"/>
        <w:ind w:firstLine="0"/>
      </w:pPr>
      <w:r>
        <w:t xml:space="preserve">A continuación, </w:t>
      </w:r>
      <w:r w:rsidR="00FD0542">
        <w:t>l</w:t>
      </w:r>
      <w:r>
        <w:t>a figura 3 muestra el caso de uso general del proyecto Hermes, permit</w:t>
      </w:r>
      <w:r w:rsidR="00FD0542">
        <w:t>iéndonos</w:t>
      </w:r>
      <w:r>
        <w:t xml:space="preserve"> </w:t>
      </w:r>
      <w:r w:rsidR="00FD0542">
        <w:t>ob</w:t>
      </w:r>
      <w:r>
        <w:t xml:space="preserve">tener una descripción global del sistema y </w:t>
      </w:r>
      <w:r w:rsidR="00FD0542">
        <w:t xml:space="preserve">de </w:t>
      </w:r>
      <w:r>
        <w:t>los actores participan</w:t>
      </w:r>
      <w:r w:rsidR="00FD0542">
        <w:t>tes</w:t>
      </w:r>
      <w:r>
        <w:t>.</w:t>
      </w:r>
    </w:p>
    <w:p w:rsidR="00AE3254" w:rsidRDefault="00AE3254" w:rsidP="00ED3277">
      <w:pPr>
        <w:pStyle w:val="CuerpoHermes"/>
        <w:ind w:firstLine="0"/>
      </w:pPr>
    </w:p>
    <w:p w:rsidR="00ED3277" w:rsidRDefault="00ED3277" w:rsidP="00ED3277">
      <w:pPr>
        <w:pStyle w:val="CuerpoHermes"/>
        <w:keepNext/>
        <w:ind w:firstLine="0"/>
      </w:pPr>
      <w:r>
        <w:rPr>
          <w:noProof/>
          <w:lang w:eastAsia="es-MX"/>
        </w:rPr>
        <w:lastRenderedPageBreak/>
        <w:drawing>
          <wp:inline distT="0" distB="0" distL="0" distR="0" wp14:anchorId="1E4031FA" wp14:editId="1FC9F619">
            <wp:extent cx="5612130" cy="1559560"/>
            <wp:effectExtent l="0" t="0" r="0" b="0"/>
            <wp:docPr id="29" name="Imagen 29"/>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559560"/>
                    </a:xfrm>
                    <a:prstGeom prst="rect">
                      <a:avLst/>
                    </a:prstGeom>
                    <a:noFill/>
                  </pic:spPr>
                </pic:pic>
              </a:graphicData>
            </a:graphic>
          </wp:inline>
        </w:drawing>
      </w:r>
    </w:p>
    <w:p w:rsidR="00ED3277" w:rsidRPr="007D1031" w:rsidRDefault="00ED3277" w:rsidP="00ED3277">
      <w:pPr>
        <w:pStyle w:val="NombreTablas"/>
      </w:pPr>
      <w:bookmarkStart w:id="2" w:name="_Toc444611177"/>
      <w:r>
        <w:t>F</w:t>
      </w:r>
      <w:r w:rsidR="00D708D4">
        <w:t>igura</w:t>
      </w:r>
      <w:r>
        <w:t xml:space="preserve"> </w:t>
      </w:r>
      <w:fldSimple w:instr=" SEQ FIGURA \* ARABIC ">
        <w:r w:rsidR="0000568B">
          <w:rPr>
            <w:noProof/>
          </w:rPr>
          <w:t>3</w:t>
        </w:r>
      </w:fldSimple>
      <w:r w:rsidR="00D708D4">
        <w:rPr>
          <w:noProof/>
        </w:rPr>
        <w:t>.</w:t>
      </w:r>
      <w:r>
        <w:t xml:space="preserve"> </w:t>
      </w:r>
      <w:r w:rsidRPr="00A233B3">
        <w:t>Proceso global</w:t>
      </w:r>
      <w:bookmarkEnd w:id="2"/>
    </w:p>
    <w:p w:rsidR="00ED3277" w:rsidRDefault="00ED3277" w:rsidP="00ED3277">
      <w:pPr>
        <w:pStyle w:val="CuerpoHermes"/>
      </w:pPr>
    </w:p>
    <w:p w:rsidR="00ED3277" w:rsidRDefault="00ED3277" w:rsidP="00DA722E">
      <w:pPr>
        <w:pStyle w:val="CuerpoHermes"/>
        <w:spacing w:line="360" w:lineRule="auto"/>
        <w:ind w:firstLine="0"/>
      </w:pPr>
      <w:r>
        <w:t>Una vez que se conoce el proyecto de manera global se presentan los diagramas de uso específicos para cada área de la arquitectura</w:t>
      </w:r>
      <w:r w:rsidR="00E9568E">
        <w:t>. V</w:t>
      </w:r>
      <w:r w:rsidR="00D708D4">
        <w:t>er</w:t>
      </w:r>
      <w:r w:rsidR="004816CD">
        <w:t xml:space="preserve"> </w:t>
      </w:r>
      <w:r w:rsidR="00B45969">
        <w:t xml:space="preserve">la </w:t>
      </w:r>
      <w:r>
        <w:t>figura 4.</w:t>
      </w:r>
    </w:p>
    <w:p w:rsidR="00ED3277" w:rsidRDefault="00ED3277" w:rsidP="00ED3277">
      <w:pPr>
        <w:pStyle w:val="CuerpoHermes"/>
      </w:pPr>
    </w:p>
    <w:p w:rsidR="00ED3277" w:rsidRDefault="00ED3277" w:rsidP="00ED3277">
      <w:pPr>
        <w:pStyle w:val="CuerpoHermes"/>
        <w:keepNext/>
      </w:pPr>
      <w:r>
        <w:rPr>
          <w:noProof/>
          <w:lang w:eastAsia="es-MX"/>
        </w:rPr>
        <w:drawing>
          <wp:inline distT="0" distB="0" distL="0" distR="0" wp14:anchorId="21F2F25A" wp14:editId="0048354D">
            <wp:extent cx="4138295" cy="4271010"/>
            <wp:effectExtent l="0" t="0" r="0" b="0"/>
            <wp:docPr id="30" name="Imagen 30" descr="C:\Users\Luisde\Downloads\op\casos de uso\caso de uso especifico - New Page (1).png"/>
            <wp:cNvGraphicFramePr/>
            <a:graphic xmlns:a="http://schemas.openxmlformats.org/drawingml/2006/main">
              <a:graphicData uri="http://schemas.openxmlformats.org/drawingml/2006/picture">
                <pic:pic xmlns:pic="http://schemas.openxmlformats.org/drawingml/2006/picture">
                  <pic:nvPicPr>
                    <pic:cNvPr id="25" name="Imagen 25" descr="C:\Users\Luisde\Downloads\op\casos de uso\caso de uso especifico - New Page (1).png"/>
                    <pic:cNvPicPr/>
                  </pic:nvPicPr>
                  <pic:blipFill rotWithShape="1">
                    <a:blip r:embed="rId13">
                      <a:extLst>
                        <a:ext uri="{28A0092B-C50C-407E-A947-70E740481C1C}">
                          <a14:useLocalDpi xmlns:a14="http://schemas.microsoft.com/office/drawing/2010/main" val="0"/>
                        </a:ext>
                      </a:extLst>
                    </a:blip>
                    <a:srcRect l="13126" t="6462" r="21433" b="41389"/>
                    <a:stretch/>
                  </pic:blipFill>
                  <pic:spPr bwMode="auto">
                    <a:xfrm>
                      <a:off x="0" y="0"/>
                      <a:ext cx="4138295" cy="4271010"/>
                    </a:xfrm>
                    <a:prstGeom prst="rect">
                      <a:avLst/>
                    </a:prstGeom>
                    <a:noFill/>
                    <a:ln>
                      <a:noFill/>
                    </a:ln>
                    <a:extLst>
                      <a:ext uri="{53640926-AAD7-44D8-BBD7-CCE9431645EC}">
                        <a14:shadowObscured xmlns:a14="http://schemas.microsoft.com/office/drawing/2010/main"/>
                      </a:ext>
                    </a:extLst>
                  </pic:spPr>
                </pic:pic>
              </a:graphicData>
            </a:graphic>
          </wp:inline>
        </w:drawing>
      </w:r>
    </w:p>
    <w:p w:rsidR="00ED3277" w:rsidRDefault="00D85835" w:rsidP="00ED3277">
      <w:pPr>
        <w:pStyle w:val="NombreTablas"/>
      </w:pPr>
      <w:bookmarkStart w:id="3" w:name="_Toc444611178"/>
      <w:r>
        <w:t xml:space="preserve">Figura </w:t>
      </w:r>
      <w:fldSimple w:instr=" SEQ FIGURA \* ARABIC ">
        <w:r w:rsidR="0000568B">
          <w:rPr>
            <w:noProof/>
          </w:rPr>
          <w:t>4</w:t>
        </w:r>
      </w:fldSimple>
      <w:r w:rsidR="00075A64">
        <w:rPr>
          <w:noProof/>
        </w:rPr>
        <w:t>.</w:t>
      </w:r>
      <w:r w:rsidR="00ED3277">
        <w:t xml:space="preserve"> </w:t>
      </w:r>
      <w:r w:rsidR="00ED3277" w:rsidRPr="00250B72">
        <w:t>Casos de uso específicos</w:t>
      </w:r>
      <w:bookmarkEnd w:id="3"/>
    </w:p>
    <w:p w:rsidR="00ED3277" w:rsidRDefault="00ED3277" w:rsidP="00365571">
      <w:pPr>
        <w:pStyle w:val="CuerpoHermes"/>
      </w:pPr>
    </w:p>
    <w:p w:rsidR="003320E0" w:rsidRDefault="003320E0" w:rsidP="00F1119F">
      <w:pPr>
        <w:pStyle w:val="CuerpoHermes"/>
        <w:ind w:left="644" w:firstLine="0"/>
      </w:pPr>
      <w:r w:rsidRPr="003320E0">
        <w:rPr>
          <w:b/>
        </w:rPr>
        <w:lastRenderedPageBreak/>
        <w:t>Desarrollo</w:t>
      </w:r>
      <w:r>
        <w:rPr>
          <w:b/>
        </w:rPr>
        <w:t xml:space="preserve"> </w:t>
      </w:r>
    </w:p>
    <w:p w:rsidR="00EE7316" w:rsidRPr="00AC2809" w:rsidRDefault="00EE7316" w:rsidP="00EE7316">
      <w:pPr>
        <w:spacing w:line="480" w:lineRule="auto"/>
        <w:jc w:val="both"/>
        <w:rPr>
          <w:rFonts w:ascii="Times New Roman" w:hAnsi="Times New Roman" w:cs="Times New Roman"/>
          <w:b/>
          <w:sz w:val="24"/>
          <w:lang w:eastAsia="es-DO"/>
        </w:rPr>
      </w:pPr>
      <w:r w:rsidRPr="00AC2809">
        <w:rPr>
          <w:rFonts w:ascii="Times New Roman" w:hAnsi="Times New Roman" w:cs="Times New Roman"/>
          <w:b/>
          <w:sz w:val="24"/>
          <w:lang w:eastAsia="es-DO"/>
        </w:rPr>
        <w:t>Extracción, selección y procesamiento de datos</w:t>
      </w:r>
    </w:p>
    <w:p w:rsidR="00EE7316" w:rsidRPr="00AC2809" w:rsidRDefault="00EE7316" w:rsidP="00DA722E">
      <w:pPr>
        <w:pStyle w:val="CuerpoHermes"/>
        <w:spacing w:line="360" w:lineRule="auto"/>
        <w:ind w:firstLine="0"/>
        <w:rPr>
          <w:lang w:eastAsia="es-DO"/>
        </w:rPr>
      </w:pPr>
      <w:r w:rsidRPr="00AC2809">
        <w:rPr>
          <w:lang w:eastAsia="es-DO"/>
        </w:rPr>
        <w:t>Durante esta etapa el usuario debe</w:t>
      </w:r>
      <w:r w:rsidR="004816CD">
        <w:rPr>
          <w:lang w:eastAsia="es-DO"/>
        </w:rPr>
        <w:t xml:space="preserve"> </w:t>
      </w:r>
      <w:r w:rsidR="00AA6BB0">
        <w:rPr>
          <w:lang w:eastAsia="es-DO"/>
        </w:rPr>
        <w:t xml:space="preserve">importar </w:t>
      </w:r>
      <w:r w:rsidRPr="00AC2809">
        <w:rPr>
          <w:lang w:eastAsia="es-DO"/>
        </w:rPr>
        <w:t>los datos</w:t>
      </w:r>
      <w:r w:rsidR="00AA6BB0">
        <w:rPr>
          <w:lang w:eastAsia="es-DO"/>
        </w:rPr>
        <w:t xml:space="preserve"> </w:t>
      </w:r>
      <w:r w:rsidRPr="00AC2809">
        <w:rPr>
          <w:lang w:eastAsia="es-DO"/>
        </w:rPr>
        <w:t xml:space="preserve">de las siguientes tablas: </w:t>
      </w:r>
      <w:proofErr w:type="spellStart"/>
      <w:r w:rsidRPr="00AC2809">
        <w:rPr>
          <w:lang w:eastAsia="es-DO"/>
        </w:rPr>
        <w:t>Product</w:t>
      </w:r>
      <w:proofErr w:type="spellEnd"/>
      <w:r w:rsidRPr="00AC2809">
        <w:rPr>
          <w:lang w:eastAsia="es-DO"/>
        </w:rPr>
        <w:t xml:space="preserve">, </w:t>
      </w:r>
      <w:proofErr w:type="spellStart"/>
      <w:r w:rsidRPr="00AC2809">
        <w:rPr>
          <w:lang w:eastAsia="es-DO"/>
        </w:rPr>
        <w:t>Stock_</w:t>
      </w:r>
      <w:r w:rsidR="004816CD">
        <w:rPr>
          <w:lang w:eastAsia="es-DO"/>
        </w:rPr>
        <w:t>A</w:t>
      </w:r>
      <w:r w:rsidRPr="00AC2809">
        <w:rPr>
          <w:lang w:eastAsia="es-DO"/>
        </w:rPr>
        <w:t>v</w:t>
      </w:r>
      <w:r w:rsidR="004816CD">
        <w:rPr>
          <w:lang w:eastAsia="es-DO"/>
        </w:rPr>
        <w:t>al</w:t>
      </w:r>
      <w:r w:rsidRPr="00AC2809">
        <w:rPr>
          <w:lang w:eastAsia="es-DO"/>
        </w:rPr>
        <w:t>iable</w:t>
      </w:r>
      <w:proofErr w:type="spellEnd"/>
      <w:r w:rsidRPr="00AC2809">
        <w:rPr>
          <w:lang w:eastAsia="es-DO"/>
        </w:rPr>
        <w:t xml:space="preserve">, </w:t>
      </w:r>
      <w:proofErr w:type="spellStart"/>
      <w:r w:rsidRPr="00AC2809">
        <w:rPr>
          <w:lang w:eastAsia="es-DO"/>
        </w:rPr>
        <w:t>Carrier_</w:t>
      </w:r>
      <w:r w:rsidR="004816CD">
        <w:rPr>
          <w:lang w:eastAsia="es-DO"/>
        </w:rPr>
        <w:t>L</w:t>
      </w:r>
      <w:r w:rsidRPr="00AC2809">
        <w:rPr>
          <w:lang w:eastAsia="es-DO"/>
        </w:rPr>
        <w:t>ang</w:t>
      </w:r>
      <w:proofErr w:type="spellEnd"/>
      <w:r w:rsidRPr="00AC2809">
        <w:rPr>
          <w:lang w:eastAsia="es-DO"/>
        </w:rPr>
        <w:t xml:space="preserve">, </w:t>
      </w:r>
      <w:proofErr w:type="spellStart"/>
      <w:r w:rsidRPr="00AC2809">
        <w:rPr>
          <w:lang w:eastAsia="es-DO"/>
        </w:rPr>
        <w:t>Orders</w:t>
      </w:r>
      <w:proofErr w:type="spellEnd"/>
      <w:r w:rsidRPr="00AC2809">
        <w:rPr>
          <w:lang w:eastAsia="es-DO"/>
        </w:rPr>
        <w:t xml:space="preserve">, </w:t>
      </w:r>
      <w:proofErr w:type="spellStart"/>
      <w:r w:rsidRPr="00AC2809">
        <w:rPr>
          <w:lang w:eastAsia="es-DO"/>
        </w:rPr>
        <w:t>Manufacturer</w:t>
      </w:r>
      <w:proofErr w:type="spellEnd"/>
      <w:r w:rsidRPr="00AC2809">
        <w:rPr>
          <w:lang w:eastAsia="es-DO"/>
        </w:rPr>
        <w:t xml:space="preserve">, </w:t>
      </w:r>
      <w:proofErr w:type="spellStart"/>
      <w:r w:rsidRPr="00AC2809">
        <w:rPr>
          <w:lang w:eastAsia="es-DO"/>
        </w:rPr>
        <w:t>Category_Product</w:t>
      </w:r>
      <w:proofErr w:type="spellEnd"/>
      <w:r w:rsidRPr="00AC2809">
        <w:rPr>
          <w:lang w:eastAsia="es-DO"/>
        </w:rPr>
        <w:t xml:space="preserve">, </w:t>
      </w:r>
      <w:proofErr w:type="spellStart"/>
      <w:r w:rsidRPr="00AC2809">
        <w:rPr>
          <w:lang w:eastAsia="es-DO"/>
        </w:rPr>
        <w:t>Product_Lang</w:t>
      </w:r>
      <w:proofErr w:type="spellEnd"/>
      <w:r w:rsidRPr="00AC2809">
        <w:rPr>
          <w:lang w:eastAsia="es-DO"/>
        </w:rPr>
        <w:t xml:space="preserve">, </w:t>
      </w:r>
      <w:proofErr w:type="spellStart"/>
      <w:r w:rsidRPr="00AC2809">
        <w:rPr>
          <w:lang w:eastAsia="es-DO"/>
        </w:rPr>
        <w:t>Order_</w:t>
      </w:r>
      <w:r w:rsidR="004816CD">
        <w:rPr>
          <w:lang w:eastAsia="es-DO"/>
        </w:rPr>
        <w:t>S</w:t>
      </w:r>
      <w:r w:rsidRPr="00AC2809">
        <w:rPr>
          <w:lang w:eastAsia="es-DO"/>
        </w:rPr>
        <w:t>tate_Lang</w:t>
      </w:r>
      <w:proofErr w:type="spellEnd"/>
      <w:r w:rsidRPr="00AC2809">
        <w:rPr>
          <w:lang w:eastAsia="es-DO"/>
        </w:rPr>
        <w:t xml:space="preserve"> y </w:t>
      </w:r>
      <w:proofErr w:type="spellStart"/>
      <w:r w:rsidRPr="00AC2809">
        <w:rPr>
          <w:lang w:eastAsia="es-DO"/>
        </w:rPr>
        <w:t>Order_Detail</w:t>
      </w:r>
      <w:proofErr w:type="spellEnd"/>
      <w:r w:rsidRPr="00AC2809">
        <w:rPr>
          <w:lang w:eastAsia="es-DO"/>
        </w:rPr>
        <w:t xml:space="preserve">, Shop, </w:t>
      </w:r>
      <w:proofErr w:type="spellStart"/>
      <w:r w:rsidRPr="00AC2809">
        <w:rPr>
          <w:lang w:eastAsia="es-DO"/>
        </w:rPr>
        <w:t>Order_</w:t>
      </w:r>
      <w:r w:rsidR="004816CD">
        <w:rPr>
          <w:lang w:eastAsia="es-DO"/>
        </w:rPr>
        <w:t>H</w:t>
      </w:r>
      <w:r w:rsidRPr="00AC2809">
        <w:rPr>
          <w:lang w:eastAsia="es-DO"/>
        </w:rPr>
        <w:t>istory</w:t>
      </w:r>
      <w:proofErr w:type="spellEnd"/>
      <w:r w:rsidRPr="00AC2809">
        <w:rPr>
          <w:lang w:eastAsia="es-DO"/>
        </w:rPr>
        <w:t xml:space="preserve">. </w:t>
      </w:r>
      <w:r w:rsidR="004816CD">
        <w:rPr>
          <w:lang w:eastAsia="es-DO"/>
        </w:rPr>
        <w:t>Todos ellos</w:t>
      </w:r>
      <w:r w:rsidRPr="00AC2809">
        <w:rPr>
          <w:lang w:eastAsia="es-DO"/>
        </w:rPr>
        <w:t xml:space="preserve"> </w:t>
      </w:r>
      <w:r w:rsidR="004816CD">
        <w:rPr>
          <w:lang w:eastAsia="es-DO"/>
        </w:rPr>
        <w:t>deben</w:t>
      </w:r>
      <w:r w:rsidRPr="00AC2809">
        <w:rPr>
          <w:lang w:eastAsia="es-DO"/>
        </w:rPr>
        <w:t xml:space="preserve"> tener una extensión v</w:t>
      </w:r>
      <w:r w:rsidR="004816CD">
        <w:rPr>
          <w:lang w:eastAsia="es-DO"/>
        </w:rPr>
        <w:t>á</w:t>
      </w:r>
      <w:r w:rsidRPr="00AC2809">
        <w:rPr>
          <w:lang w:eastAsia="es-DO"/>
        </w:rPr>
        <w:t>lida (</w:t>
      </w:r>
      <w:proofErr w:type="spellStart"/>
      <w:r w:rsidRPr="00AC2809">
        <w:rPr>
          <w:lang w:eastAsia="es-DO"/>
        </w:rPr>
        <w:t>xls</w:t>
      </w:r>
      <w:proofErr w:type="spellEnd"/>
      <w:r w:rsidRPr="00AC2809">
        <w:rPr>
          <w:lang w:eastAsia="es-DO"/>
        </w:rPr>
        <w:t xml:space="preserve"> o </w:t>
      </w:r>
      <w:proofErr w:type="spellStart"/>
      <w:r w:rsidRPr="00AC2809">
        <w:rPr>
          <w:lang w:eastAsia="es-DO"/>
        </w:rPr>
        <w:t>xlsx</w:t>
      </w:r>
      <w:proofErr w:type="spellEnd"/>
      <w:r w:rsidRPr="00AC2809">
        <w:rPr>
          <w:lang w:eastAsia="es-DO"/>
        </w:rPr>
        <w:t>). Una vez que se obtengan los archivos necesarios, se empezará con el proceso extracción de datos</w:t>
      </w:r>
      <w:r w:rsidR="004816CD">
        <w:rPr>
          <w:lang w:eastAsia="es-DO"/>
        </w:rPr>
        <w:t xml:space="preserve"> y</w:t>
      </w:r>
      <w:r w:rsidRPr="00AC2809">
        <w:rPr>
          <w:lang w:eastAsia="es-DO"/>
        </w:rPr>
        <w:t xml:space="preserve"> se seleccionará el tipo de archivo a exportar</w:t>
      </w:r>
      <w:r w:rsidR="00F1119F">
        <w:rPr>
          <w:lang w:eastAsia="es-DO"/>
        </w:rPr>
        <w:t>. V</w:t>
      </w:r>
      <w:r w:rsidR="004816CD">
        <w:rPr>
          <w:lang w:eastAsia="es-DO"/>
        </w:rPr>
        <w:t>er</w:t>
      </w:r>
      <w:r w:rsidR="006F39B0">
        <w:rPr>
          <w:lang w:eastAsia="es-DO"/>
        </w:rPr>
        <w:t xml:space="preserve"> la figura 5</w:t>
      </w:r>
      <w:r w:rsidRPr="00AC2809">
        <w:rPr>
          <w:lang w:eastAsia="es-DO"/>
        </w:rPr>
        <w:t>.</w:t>
      </w:r>
    </w:p>
    <w:p w:rsidR="00EE7316" w:rsidRDefault="00EE7316" w:rsidP="00EE7316">
      <w:pPr>
        <w:keepNext/>
        <w:spacing w:line="480" w:lineRule="auto"/>
        <w:jc w:val="center"/>
      </w:pPr>
      <w:r>
        <w:rPr>
          <w:noProof/>
          <w:lang w:eastAsia="es-MX"/>
        </w:rPr>
        <w:drawing>
          <wp:inline distT="0" distB="0" distL="0" distR="0" wp14:anchorId="6D316CD6" wp14:editId="1C2951D8">
            <wp:extent cx="5116883" cy="2768252"/>
            <wp:effectExtent l="0" t="0" r="7620" b="0"/>
            <wp:docPr id="20" name="Imagen 20"/>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5000" cy="2772643"/>
                    </a:xfrm>
                    <a:prstGeom prst="rect">
                      <a:avLst/>
                    </a:prstGeom>
                    <a:noFill/>
                  </pic:spPr>
                </pic:pic>
              </a:graphicData>
            </a:graphic>
          </wp:inline>
        </w:drawing>
      </w:r>
    </w:p>
    <w:p w:rsidR="00EE7316" w:rsidRPr="00D648FC" w:rsidRDefault="00EE7316" w:rsidP="00735761">
      <w:pPr>
        <w:pStyle w:val="NombreTablas"/>
        <w:rPr>
          <w:b/>
          <w:sz w:val="36"/>
          <w:lang w:eastAsia="es-DO"/>
        </w:rPr>
      </w:pPr>
      <w:r w:rsidRPr="00D648FC">
        <w:t xml:space="preserve">Figura </w:t>
      </w:r>
      <w:fldSimple w:instr=" SEQ Figura \* ARABIC ">
        <w:r w:rsidR="0000568B">
          <w:rPr>
            <w:noProof/>
          </w:rPr>
          <w:t>5</w:t>
        </w:r>
      </w:fldSimple>
      <w:r w:rsidR="006C489D">
        <w:rPr>
          <w:noProof/>
        </w:rPr>
        <w:t>.</w:t>
      </w:r>
      <w:r w:rsidRPr="00D648FC">
        <w:t xml:space="preserve"> Sección de importación de datos</w:t>
      </w:r>
    </w:p>
    <w:p w:rsidR="00EE7316" w:rsidRPr="00AC2809" w:rsidRDefault="00EE7316" w:rsidP="00DA722E">
      <w:pPr>
        <w:spacing w:line="480" w:lineRule="auto"/>
        <w:jc w:val="both"/>
        <w:rPr>
          <w:lang w:eastAsia="es-DO"/>
        </w:rPr>
      </w:pPr>
      <w:r w:rsidRPr="00AC2809">
        <w:rPr>
          <w:rFonts w:ascii="Times New Roman" w:hAnsi="Times New Roman" w:cs="Times New Roman"/>
          <w:b/>
          <w:sz w:val="24"/>
          <w:lang w:eastAsia="es-DO"/>
        </w:rPr>
        <w:t xml:space="preserve"> </w:t>
      </w:r>
    </w:p>
    <w:p w:rsidR="00EE7316" w:rsidRPr="00AC2809" w:rsidRDefault="00EE7316" w:rsidP="00DA722E">
      <w:pPr>
        <w:pStyle w:val="CuerpoHermes"/>
        <w:spacing w:line="360" w:lineRule="auto"/>
        <w:ind w:firstLine="0"/>
        <w:rPr>
          <w:lang w:eastAsia="es-DO"/>
        </w:rPr>
      </w:pPr>
      <w:r w:rsidRPr="00AC2809">
        <w:rPr>
          <w:lang w:eastAsia="es-DO"/>
        </w:rPr>
        <w:t>Para lograr este proceso se utiliz</w:t>
      </w:r>
      <w:r w:rsidR="006C489D">
        <w:rPr>
          <w:lang w:eastAsia="es-DO"/>
        </w:rPr>
        <w:t>ó</w:t>
      </w:r>
      <w:r w:rsidRPr="00AC2809">
        <w:rPr>
          <w:lang w:eastAsia="es-DO"/>
        </w:rPr>
        <w:t xml:space="preserve"> la herramienta “NPOI </w:t>
      </w:r>
      <w:proofErr w:type="spellStart"/>
      <w:r w:rsidRPr="00AC2809">
        <w:rPr>
          <w:lang w:eastAsia="es-DO"/>
        </w:rPr>
        <w:t>for</w:t>
      </w:r>
      <w:proofErr w:type="spellEnd"/>
      <w:r w:rsidRPr="00AC2809">
        <w:rPr>
          <w:lang w:eastAsia="es-DO"/>
        </w:rPr>
        <w:t xml:space="preserve"> .Net”,</w:t>
      </w:r>
      <w:r w:rsidR="001B64AB">
        <w:rPr>
          <w:lang w:eastAsia="es-DO"/>
        </w:rPr>
        <w:t xml:space="preserve"> </w:t>
      </w:r>
      <w:r w:rsidR="006C489D">
        <w:rPr>
          <w:lang w:eastAsia="es-DO"/>
        </w:rPr>
        <w:t xml:space="preserve">la cual </w:t>
      </w:r>
      <w:r w:rsidRPr="00AC2809">
        <w:rPr>
          <w:lang w:eastAsia="es-DO"/>
        </w:rPr>
        <w:t>sirve para leer y manipular archivos de la herramienta Office</w:t>
      </w:r>
      <w:r w:rsidR="00DC51F0">
        <w:rPr>
          <w:lang w:eastAsia="es-DO"/>
        </w:rPr>
        <w:t>. G</w:t>
      </w:r>
      <w:r w:rsidRPr="00AC2809">
        <w:rPr>
          <w:lang w:eastAsia="es-DO"/>
        </w:rPr>
        <w:t xml:space="preserve">racias a </w:t>
      </w:r>
      <w:r w:rsidR="00D8103B">
        <w:rPr>
          <w:lang w:eastAsia="es-DO"/>
        </w:rPr>
        <w:t>e</w:t>
      </w:r>
      <w:r w:rsidRPr="00AC2809">
        <w:rPr>
          <w:lang w:eastAsia="es-DO"/>
        </w:rPr>
        <w:t>sta se extrae</w:t>
      </w:r>
      <w:r w:rsidR="00735761">
        <w:rPr>
          <w:lang w:eastAsia="es-DO"/>
        </w:rPr>
        <w:t>n</w:t>
      </w:r>
      <w:r w:rsidRPr="00AC2809">
        <w:rPr>
          <w:lang w:eastAsia="es-DO"/>
        </w:rPr>
        <w:t xml:space="preserve"> los datos del archiv</w:t>
      </w:r>
      <w:r w:rsidR="00735761">
        <w:rPr>
          <w:lang w:eastAsia="es-DO"/>
        </w:rPr>
        <w:t>o de Excel; una vez logr</w:t>
      </w:r>
      <w:r w:rsidR="00DC51F0">
        <w:rPr>
          <w:lang w:eastAsia="es-DO"/>
        </w:rPr>
        <w:t>ado</w:t>
      </w:r>
      <w:r w:rsidRPr="00AC2809">
        <w:rPr>
          <w:lang w:eastAsia="es-DO"/>
        </w:rPr>
        <w:t xml:space="preserve"> este objetivo se procesa</w:t>
      </w:r>
      <w:r w:rsidR="00D8103B">
        <w:rPr>
          <w:lang w:eastAsia="es-DO"/>
        </w:rPr>
        <w:t>n</w:t>
      </w:r>
      <w:r w:rsidRPr="00AC2809">
        <w:rPr>
          <w:lang w:eastAsia="es-DO"/>
        </w:rPr>
        <w:t xml:space="preserve"> los datos. </w:t>
      </w:r>
      <w:r w:rsidR="00D8103B">
        <w:rPr>
          <w:lang w:eastAsia="es-DO"/>
        </w:rPr>
        <w:t>L</w:t>
      </w:r>
      <w:r w:rsidRPr="00AC2809">
        <w:rPr>
          <w:lang w:eastAsia="es-DO"/>
        </w:rPr>
        <w:t xml:space="preserve">a figura </w:t>
      </w:r>
      <w:r w:rsidR="006F39B0">
        <w:rPr>
          <w:lang w:eastAsia="es-DO"/>
        </w:rPr>
        <w:t>6</w:t>
      </w:r>
      <w:r w:rsidRPr="00AC2809">
        <w:rPr>
          <w:lang w:eastAsia="es-DO"/>
        </w:rPr>
        <w:t xml:space="preserve"> muestra una sección de código u</w:t>
      </w:r>
      <w:r w:rsidR="00D8103B">
        <w:rPr>
          <w:lang w:eastAsia="es-DO"/>
        </w:rPr>
        <w:t>tilizado</w:t>
      </w:r>
      <w:r w:rsidRPr="00AC2809">
        <w:rPr>
          <w:lang w:eastAsia="es-DO"/>
        </w:rPr>
        <w:t xml:space="preserve"> para el desarrollo de esta etapa.</w:t>
      </w:r>
    </w:p>
    <w:p w:rsidR="00EE7316" w:rsidRDefault="00EE7316" w:rsidP="00EE7316">
      <w:pPr>
        <w:keepNext/>
        <w:spacing w:line="480" w:lineRule="auto"/>
        <w:jc w:val="center"/>
      </w:pPr>
      <w:r w:rsidRPr="00D648FC">
        <w:rPr>
          <w:noProof/>
          <w:lang w:eastAsia="es-MX"/>
        </w:rPr>
        <w:lastRenderedPageBreak/>
        <w:drawing>
          <wp:inline distT="0" distB="0" distL="0" distR="0" wp14:anchorId="78359652" wp14:editId="3AD4B33D">
            <wp:extent cx="5612130" cy="2074649"/>
            <wp:effectExtent l="0" t="0" r="7620" b="1905"/>
            <wp:docPr id="23" name="Imagen 23"/>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5"/>
                    <a:stretch>
                      <a:fillRect/>
                    </a:stretch>
                  </pic:blipFill>
                  <pic:spPr>
                    <a:xfrm>
                      <a:off x="0" y="0"/>
                      <a:ext cx="5612130" cy="2074649"/>
                    </a:xfrm>
                    <a:prstGeom prst="rect">
                      <a:avLst/>
                    </a:prstGeom>
                  </pic:spPr>
                </pic:pic>
              </a:graphicData>
            </a:graphic>
          </wp:inline>
        </w:drawing>
      </w:r>
    </w:p>
    <w:p w:rsidR="00EE7316" w:rsidRPr="00D648FC" w:rsidRDefault="00EE7316" w:rsidP="00046BF0">
      <w:pPr>
        <w:pStyle w:val="NombreTablas"/>
        <w:rPr>
          <w:sz w:val="36"/>
          <w:lang w:eastAsia="es-DO"/>
        </w:rPr>
      </w:pPr>
      <w:r w:rsidRPr="00D648FC">
        <w:t xml:space="preserve">Figura </w:t>
      </w:r>
      <w:fldSimple w:instr=" SEQ Figura \* ARABIC ">
        <w:r w:rsidR="0000568B">
          <w:rPr>
            <w:noProof/>
          </w:rPr>
          <w:t>6</w:t>
        </w:r>
      </w:fldSimple>
      <w:r w:rsidR="00DC51F0">
        <w:rPr>
          <w:noProof/>
        </w:rPr>
        <w:t>.</w:t>
      </w:r>
      <w:r w:rsidRPr="00D648FC">
        <w:t xml:space="preserve"> Sección de código parte 1.</w:t>
      </w:r>
    </w:p>
    <w:p w:rsidR="00EE7316" w:rsidRPr="00D648FC" w:rsidRDefault="00EE7316" w:rsidP="00EE7316">
      <w:pPr>
        <w:spacing w:line="480" w:lineRule="auto"/>
        <w:jc w:val="both"/>
        <w:rPr>
          <w:rFonts w:ascii="Times New Roman" w:hAnsi="Times New Roman" w:cs="Times New Roman"/>
          <w:sz w:val="24"/>
          <w:lang w:eastAsia="es-DO"/>
        </w:rPr>
      </w:pPr>
      <w:r w:rsidRPr="00D648FC">
        <w:rPr>
          <w:rFonts w:ascii="Times New Roman" w:hAnsi="Times New Roman" w:cs="Times New Roman"/>
          <w:sz w:val="24"/>
          <w:lang w:eastAsia="es-DO"/>
        </w:rPr>
        <w:t xml:space="preserve"> </w:t>
      </w:r>
    </w:p>
    <w:p w:rsidR="00EE7316" w:rsidRPr="00AC2809" w:rsidRDefault="00CE3290" w:rsidP="00DA722E">
      <w:pPr>
        <w:pStyle w:val="CuerpoHermes"/>
        <w:spacing w:line="360" w:lineRule="auto"/>
        <w:ind w:firstLine="0"/>
        <w:rPr>
          <w:lang w:eastAsia="es-DO"/>
        </w:rPr>
      </w:pPr>
      <w:r>
        <w:rPr>
          <w:lang w:eastAsia="es-DO"/>
        </w:rPr>
        <w:t>E</w:t>
      </w:r>
      <w:r w:rsidR="00DC4E12">
        <w:rPr>
          <w:lang w:eastAsia="es-DO"/>
        </w:rPr>
        <w:t xml:space="preserve">n el segundo paso se </w:t>
      </w:r>
      <w:r w:rsidR="00EE7316" w:rsidRPr="00AC2809">
        <w:rPr>
          <w:lang w:eastAsia="es-DO"/>
        </w:rPr>
        <w:t>inicia la etapa de limpieza y transformación de los datos obtenidos</w:t>
      </w:r>
      <w:r>
        <w:rPr>
          <w:lang w:eastAsia="es-DO"/>
        </w:rPr>
        <w:t>;</w:t>
      </w:r>
      <w:r w:rsidR="00EE7316" w:rsidRPr="00AC2809">
        <w:rPr>
          <w:lang w:eastAsia="es-DO"/>
        </w:rPr>
        <w:t xml:space="preserve"> se extraen s</w:t>
      </w:r>
      <w:r>
        <w:rPr>
          <w:lang w:eastAsia="es-DO"/>
        </w:rPr>
        <w:t>o</w:t>
      </w:r>
      <w:r w:rsidR="00EE7316" w:rsidRPr="00AC2809">
        <w:rPr>
          <w:lang w:eastAsia="es-DO"/>
        </w:rPr>
        <w:t>l</w:t>
      </w:r>
      <w:r w:rsidR="00086704">
        <w:rPr>
          <w:lang w:eastAsia="es-DO"/>
        </w:rPr>
        <w:t>amente</w:t>
      </w:r>
      <w:r w:rsidR="00EE7316" w:rsidRPr="00AC2809">
        <w:rPr>
          <w:lang w:eastAsia="es-DO"/>
        </w:rPr>
        <w:t xml:space="preserve"> los datos necesarios</w:t>
      </w:r>
      <w:r w:rsidR="00562F10">
        <w:rPr>
          <w:lang w:eastAsia="es-DO"/>
        </w:rPr>
        <w:t xml:space="preserve"> y</w:t>
      </w:r>
      <w:r w:rsidR="00EE7316" w:rsidRPr="00AC2809">
        <w:rPr>
          <w:lang w:eastAsia="es-DO"/>
        </w:rPr>
        <w:t xml:space="preserve"> se guardan en el modelo de manera temporal </w:t>
      </w:r>
      <w:r>
        <w:rPr>
          <w:lang w:eastAsia="es-DO"/>
        </w:rPr>
        <w:t>para</w:t>
      </w:r>
      <w:r w:rsidR="00EE7316" w:rsidRPr="00AC2809">
        <w:rPr>
          <w:lang w:eastAsia="es-DO"/>
        </w:rPr>
        <w:t xml:space="preserve"> posteriormente limpiarlos e iniciar la etapa de validación. </w:t>
      </w:r>
      <w:r>
        <w:rPr>
          <w:lang w:eastAsia="es-DO"/>
        </w:rPr>
        <w:t>L</w:t>
      </w:r>
      <w:r w:rsidR="00EE7316" w:rsidRPr="00AC2809">
        <w:rPr>
          <w:lang w:eastAsia="es-DO"/>
        </w:rPr>
        <w:t xml:space="preserve">a figura </w:t>
      </w:r>
      <w:r w:rsidR="00DD1A92">
        <w:rPr>
          <w:lang w:eastAsia="es-DO"/>
        </w:rPr>
        <w:t>7</w:t>
      </w:r>
      <w:r w:rsidR="00EE7316" w:rsidRPr="00AC2809">
        <w:rPr>
          <w:lang w:eastAsia="es-DO"/>
        </w:rPr>
        <w:t xml:space="preserve"> muestra una parte del código </w:t>
      </w:r>
      <w:r>
        <w:rPr>
          <w:lang w:eastAsia="es-DO"/>
        </w:rPr>
        <w:t>utilizado</w:t>
      </w:r>
      <w:r w:rsidR="00EE7316" w:rsidRPr="00AC2809">
        <w:rPr>
          <w:lang w:eastAsia="es-DO"/>
        </w:rPr>
        <w:t xml:space="preserve"> para la realización de este proceso.</w:t>
      </w:r>
    </w:p>
    <w:p w:rsidR="00EE7316" w:rsidRPr="00AC2809" w:rsidRDefault="00EE7316" w:rsidP="00EE7316">
      <w:pPr>
        <w:spacing w:line="480" w:lineRule="auto"/>
        <w:jc w:val="both"/>
        <w:rPr>
          <w:rFonts w:ascii="Times New Roman" w:hAnsi="Times New Roman" w:cs="Times New Roman"/>
          <w:b/>
          <w:sz w:val="24"/>
          <w:lang w:eastAsia="es-DO"/>
        </w:rPr>
      </w:pPr>
    </w:p>
    <w:p w:rsidR="00EE7316" w:rsidRDefault="00EE7316" w:rsidP="00EE7316">
      <w:pPr>
        <w:keepNext/>
        <w:spacing w:line="480" w:lineRule="auto"/>
        <w:jc w:val="both"/>
      </w:pPr>
      <w:r>
        <w:rPr>
          <w:noProof/>
          <w:lang w:eastAsia="es-MX"/>
        </w:rPr>
        <w:drawing>
          <wp:inline distT="0" distB="0" distL="0" distR="0" wp14:anchorId="0CECF0EC" wp14:editId="78E34554">
            <wp:extent cx="5264785" cy="2198318"/>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6"/>
                    <a:stretch>
                      <a:fillRect/>
                    </a:stretch>
                  </pic:blipFill>
                  <pic:spPr>
                    <a:xfrm>
                      <a:off x="0" y="0"/>
                      <a:ext cx="5305399" cy="2215276"/>
                    </a:xfrm>
                    <a:prstGeom prst="rect">
                      <a:avLst/>
                    </a:prstGeom>
                  </pic:spPr>
                </pic:pic>
              </a:graphicData>
            </a:graphic>
          </wp:inline>
        </w:drawing>
      </w:r>
    </w:p>
    <w:p w:rsidR="00EE7316" w:rsidRPr="00AE69EF" w:rsidRDefault="00EE7316" w:rsidP="00EE7316">
      <w:pPr>
        <w:pStyle w:val="Epgrafe"/>
        <w:jc w:val="center"/>
        <w:rPr>
          <w:rFonts w:ascii="Times New Roman" w:hAnsi="Times New Roman" w:cs="Times New Roman"/>
          <w:b/>
          <w:i w:val="0"/>
          <w:sz w:val="36"/>
          <w:lang w:eastAsia="es-DO"/>
        </w:rPr>
      </w:pPr>
      <w:r w:rsidRPr="00AE69EF">
        <w:rPr>
          <w:rFonts w:ascii="Times New Roman" w:hAnsi="Times New Roman" w:cs="Times New Roman"/>
          <w:i w:val="0"/>
          <w:sz w:val="24"/>
        </w:rPr>
        <w:t xml:space="preserve">Figura </w:t>
      </w:r>
      <w:r w:rsidRPr="00AE69EF">
        <w:rPr>
          <w:rFonts w:ascii="Times New Roman" w:hAnsi="Times New Roman" w:cs="Times New Roman"/>
          <w:i w:val="0"/>
          <w:sz w:val="24"/>
        </w:rPr>
        <w:fldChar w:fldCharType="begin"/>
      </w:r>
      <w:r w:rsidRPr="00AE69EF">
        <w:rPr>
          <w:rFonts w:ascii="Times New Roman" w:hAnsi="Times New Roman" w:cs="Times New Roman"/>
          <w:i w:val="0"/>
          <w:sz w:val="24"/>
        </w:rPr>
        <w:instrText xml:space="preserve"> SEQ Figura \* ARABIC </w:instrText>
      </w:r>
      <w:r w:rsidRPr="00AE69EF">
        <w:rPr>
          <w:rFonts w:ascii="Times New Roman" w:hAnsi="Times New Roman" w:cs="Times New Roman"/>
          <w:i w:val="0"/>
          <w:sz w:val="24"/>
        </w:rPr>
        <w:fldChar w:fldCharType="separate"/>
      </w:r>
      <w:r w:rsidR="0000568B">
        <w:rPr>
          <w:rFonts w:ascii="Times New Roman" w:hAnsi="Times New Roman" w:cs="Times New Roman"/>
          <w:i w:val="0"/>
          <w:noProof/>
          <w:sz w:val="24"/>
        </w:rPr>
        <w:t>7</w:t>
      </w:r>
      <w:r w:rsidRPr="00AE69EF">
        <w:rPr>
          <w:rFonts w:ascii="Times New Roman" w:hAnsi="Times New Roman" w:cs="Times New Roman"/>
          <w:i w:val="0"/>
          <w:sz w:val="24"/>
        </w:rPr>
        <w:fldChar w:fldCharType="end"/>
      </w:r>
      <w:r w:rsidR="00562F10">
        <w:rPr>
          <w:rFonts w:ascii="Times New Roman" w:hAnsi="Times New Roman" w:cs="Times New Roman"/>
          <w:i w:val="0"/>
          <w:sz w:val="24"/>
        </w:rPr>
        <w:t>.</w:t>
      </w:r>
      <w:r w:rsidRPr="00AE69EF">
        <w:rPr>
          <w:rFonts w:ascii="Times New Roman" w:hAnsi="Times New Roman" w:cs="Times New Roman"/>
          <w:i w:val="0"/>
          <w:sz w:val="24"/>
        </w:rPr>
        <w:t xml:space="preserve"> Sección de código parte 2</w:t>
      </w:r>
    </w:p>
    <w:p w:rsidR="00EE7316" w:rsidRPr="00AC2809" w:rsidRDefault="00EE7316" w:rsidP="00EE7316">
      <w:pPr>
        <w:spacing w:line="480" w:lineRule="auto"/>
        <w:jc w:val="both"/>
        <w:rPr>
          <w:rFonts w:ascii="Times New Roman" w:hAnsi="Times New Roman" w:cs="Times New Roman"/>
          <w:b/>
          <w:sz w:val="24"/>
          <w:lang w:eastAsia="es-DO"/>
        </w:rPr>
      </w:pPr>
      <w:r w:rsidRPr="00AC2809">
        <w:rPr>
          <w:rFonts w:ascii="Times New Roman" w:hAnsi="Times New Roman" w:cs="Times New Roman"/>
          <w:b/>
          <w:sz w:val="24"/>
          <w:lang w:eastAsia="es-DO"/>
        </w:rPr>
        <w:t xml:space="preserve"> </w:t>
      </w:r>
    </w:p>
    <w:p w:rsidR="00EE7316" w:rsidRPr="00AC2809" w:rsidRDefault="00EE7316" w:rsidP="00EE7316">
      <w:pPr>
        <w:spacing w:line="480" w:lineRule="auto"/>
        <w:jc w:val="both"/>
        <w:rPr>
          <w:rFonts w:ascii="Times New Roman" w:hAnsi="Times New Roman" w:cs="Times New Roman"/>
          <w:b/>
          <w:sz w:val="24"/>
          <w:lang w:eastAsia="es-DO"/>
        </w:rPr>
      </w:pPr>
    </w:p>
    <w:p w:rsidR="00EE7316" w:rsidRPr="00AC2809" w:rsidRDefault="00EE7316" w:rsidP="00DA722E">
      <w:pPr>
        <w:pStyle w:val="CuerpoHermes"/>
        <w:spacing w:line="360" w:lineRule="auto"/>
        <w:ind w:firstLine="0"/>
        <w:rPr>
          <w:lang w:eastAsia="es-DO"/>
        </w:rPr>
      </w:pPr>
      <w:r w:rsidRPr="00AC2809">
        <w:rPr>
          <w:lang w:eastAsia="es-DO"/>
        </w:rPr>
        <w:lastRenderedPageBreak/>
        <w:t xml:space="preserve">Una vez completado el proceso de validación, los datos obtenidos </w:t>
      </w:r>
      <w:r w:rsidR="00457EDE">
        <w:rPr>
          <w:lang w:eastAsia="es-DO"/>
        </w:rPr>
        <w:t>son</w:t>
      </w:r>
      <w:r w:rsidRPr="00AC2809">
        <w:rPr>
          <w:lang w:eastAsia="es-DO"/>
        </w:rPr>
        <w:t xml:space="preserve"> insertados en el </w:t>
      </w:r>
      <w:proofErr w:type="spellStart"/>
      <w:r w:rsidRPr="00AC2809">
        <w:rPr>
          <w:lang w:eastAsia="es-DO"/>
        </w:rPr>
        <w:t>datawarehouse</w:t>
      </w:r>
      <w:proofErr w:type="spellEnd"/>
      <w:r w:rsidR="00457EDE">
        <w:rPr>
          <w:lang w:eastAsia="es-DO"/>
        </w:rPr>
        <w:t>. L</w:t>
      </w:r>
      <w:r w:rsidRPr="00AC2809">
        <w:rPr>
          <w:lang w:eastAsia="es-DO"/>
        </w:rPr>
        <w:t>a figura</w:t>
      </w:r>
      <w:r w:rsidR="001247C2">
        <w:rPr>
          <w:lang w:eastAsia="es-DO"/>
        </w:rPr>
        <w:t xml:space="preserve"> 8</w:t>
      </w:r>
      <w:r w:rsidRPr="00AC2809">
        <w:rPr>
          <w:lang w:eastAsia="es-DO"/>
        </w:rPr>
        <w:t xml:space="preserve"> muestra una parte del código utilizado durante este proceso.</w:t>
      </w:r>
    </w:p>
    <w:p w:rsidR="00EE7316" w:rsidRPr="00AC2809" w:rsidRDefault="00EE7316" w:rsidP="00EE7316">
      <w:pPr>
        <w:spacing w:line="480" w:lineRule="auto"/>
        <w:jc w:val="both"/>
        <w:rPr>
          <w:rFonts w:ascii="Times New Roman" w:hAnsi="Times New Roman" w:cs="Times New Roman"/>
          <w:b/>
          <w:sz w:val="24"/>
          <w:lang w:eastAsia="es-DO"/>
        </w:rPr>
      </w:pPr>
    </w:p>
    <w:p w:rsidR="00EE7316" w:rsidRDefault="00EE7316" w:rsidP="00EE7316">
      <w:pPr>
        <w:keepNext/>
        <w:spacing w:line="480" w:lineRule="auto"/>
        <w:jc w:val="center"/>
      </w:pPr>
      <w:r>
        <w:rPr>
          <w:noProof/>
          <w:lang w:eastAsia="es-MX"/>
        </w:rPr>
        <w:drawing>
          <wp:inline distT="0" distB="0" distL="0" distR="0" wp14:anchorId="41E79F2D" wp14:editId="6DD25E55">
            <wp:extent cx="5264785" cy="2198318"/>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6"/>
                    <a:stretch>
                      <a:fillRect/>
                    </a:stretch>
                  </pic:blipFill>
                  <pic:spPr>
                    <a:xfrm>
                      <a:off x="0" y="0"/>
                      <a:ext cx="5305399" cy="2215276"/>
                    </a:xfrm>
                    <a:prstGeom prst="rect">
                      <a:avLst/>
                    </a:prstGeom>
                  </pic:spPr>
                </pic:pic>
              </a:graphicData>
            </a:graphic>
          </wp:inline>
        </w:drawing>
      </w:r>
    </w:p>
    <w:p w:rsidR="00EE7316" w:rsidRPr="00AE69EF" w:rsidRDefault="00EE7316" w:rsidP="00692D09">
      <w:pPr>
        <w:pStyle w:val="NombreTablas"/>
        <w:rPr>
          <w:b/>
          <w:sz w:val="36"/>
          <w:lang w:eastAsia="es-DO"/>
        </w:rPr>
      </w:pPr>
      <w:r w:rsidRPr="00AE69EF">
        <w:t xml:space="preserve">Figura </w:t>
      </w:r>
      <w:fldSimple w:instr=" SEQ Figura \* ARABIC ">
        <w:r w:rsidR="0000568B">
          <w:rPr>
            <w:noProof/>
          </w:rPr>
          <w:t>8</w:t>
        </w:r>
      </w:fldSimple>
      <w:r w:rsidR="00457EDE">
        <w:rPr>
          <w:noProof/>
        </w:rPr>
        <w:t>.</w:t>
      </w:r>
      <w:r w:rsidRPr="00AE69EF">
        <w:t xml:space="preserve"> Seccione</w:t>
      </w:r>
      <w:r w:rsidRPr="00692D09">
        <w:rPr>
          <w:rStyle w:val="NombreTablasCar"/>
        </w:rPr>
        <w:t>s</w:t>
      </w:r>
      <w:r w:rsidRPr="00AE69EF">
        <w:t xml:space="preserve"> de código parte 3</w:t>
      </w:r>
    </w:p>
    <w:p w:rsidR="00EE7316" w:rsidRDefault="00EE7316" w:rsidP="00EE7316">
      <w:pPr>
        <w:pStyle w:val="CuerpoHermes"/>
        <w:rPr>
          <w:lang w:eastAsia="es-DO"/>
        </w:rPr>
      </w:pPr>
    </w:p>
    <w:p w:rsidR="00EE7316" w:rsidRDefault="00EE7316" w:rsidP="00DA722E">
      <w:pPr>
        <w:pStyle w:val="CuerpoHermes"/>
        <w:spacing w:line="360" w:lineRule="auto"/>
        <w:ind w:firstLine="0"/>
        <w:rPr>
          <w:lang w:eastAsia="es-DO"/>
        </w:rPr>
      </w:pPr>
      <w:r w:rsidRPr="00AC2809">
        <w:rPr>
          <w:lang w:eastAsia="es-DO"/>
        </w:rPr>
        <w:t xml:space="preserve">Si la inserción de los datos termina de manera exitosa se registra en una celda del documento de Excel la palabra “insertada con éxito”, como se </w:t>
      </w:r>
      <w:r w:rsidR="00457EDE">
        <w:rPr>
          <w:lang w:eastAsia="es-DO"/>
        </w:rPr>
        <w:t xml:space="preserve">puede observar </w:t>
      </w:r>
      <w:r w:rsidRPr="00AC2809">
        <w:rPr>
          <w:lang w:eastAsia="es-DO"/>
        </w:rPr>
        <w:t xml:space="preserve">en la figura </w:t>
      </w:r>
      <w:r w:rsidR="00692D09">
        <w:rPr>
          <w:lang w:eastAsia="es-DO"/>
        </w:rPr>
        <w:t>7</w:t>
      </w:r>
      <w:r w:rsidR="00457EDE">
        <w:rPr>
          <w:lang w:eastAsia="es-DO"/>
        </w:rPr>
        <w:t>. S</w:t>
      </w:r>
      <w:r w:rsidRPr="00AC2809">
        <w:rPr>
          <w:lang w:eastAsia="es-DO"/>
        </w:rPr>
        <w:t xml:space="preserve">i durante cualquier etapa del proceso </w:t>
      </w:r>
      <w:r w:rsidR="00372031">
        <w:rPr>
          <w:lang w:eastAsia="es-DO"/>
        </w:rPr>
        <w:t>ocurr</w:t>
      </w:r>
      <w:r w:rsidR="00457EDE">
        <w:rPr>
          <w:lang w:eastAsia="es-DO"/>
        </w:rPr>
        <w:t>e</w:t>
      </w:r>
      <w:r w:rsidR="00372031">
        <w:rPr>
          <w:lang w:eastAsia="es-DO"/>
        </w:rPr>
        <w:t xml:space="preserve"> </w:t>
      </w:r>
      <w:r w:rsidRPr="00AC2809">
        <w:rPr>
          <w:lang w:eastAsia="es-DO"/>
        </w:rPr>
        <w:t xml:space="preserve">un error, </w:t>
      </w:r>
      <w:r w:rsidR="00372031">
        <w:rPr>
          <w:lang w:eastAsia="es-DO"/>
        </w:rPr>
        <w:t xml:space="preserve">el sistema arroja un archivo </w:t>
      </w:r>
      <w:proofErr w:type="spellStart"/>
      <w:r w:rsidRPr="00AC2809">
        <w:rPr>
          <w:lang w:eastAsia="es-DO"/>
        </w:rPr>
        <w:t>pdf</w:t>
      </w:r>
      <w:proofErr w:type="spellEnd"/>
      <w:r w:rsidRPr="00AC2809">
        <w:rPr>
          <w:lang w:eastAsia="es-DO"/>
        </w:rPr>
        <w:t xml:space="preserve"> especifica</w:t>
      </w:r>
      <w:r w:rsidR="008A5652">
        <w:rPr>
          <w:lang w:eastAsia="es-DO"/>
        </w:rPr>
        <w:t>ndo di</w:t>
      </w:r>
      <w:r w:rsidR="00457EDE">
        <w:rPr>
          <w:lang w:eastAsia="es-DO"/>
        </w:rPr>
        <w:t xml:space="preserve">cho </w:t>
      </w:r>
      <w:r w:rsidRPr="00AC2809">
        <w:rPr>
          <w:lang w:eastAsia="es-DO"/>
        </w:rPr>
        <w:t>e</w:t>
      </w:r>
      <w:r w:rsidR="00692D09">
        <w:rPr>
          <w:lang w:eastAsia="es-DO"/>
        </w:rPr>
        <w:t>rror.</w:t>
      </w:r>
    </w:p>
    <w:p w:rsidR="00EE7316" w:rsidRPr="00AC2809" w:rsidRDefault="00EE7316" w:rsidP="00EE7316">
      <w:pPr>
        <w:pStyle w:val="CuerpoHermes"/>
        <w:rPr>
          <w:lang w:eastAsia="es-DO"/>
        </w:rPr>
      </w:pPr>
    </w:p>
    <w:p w:rsidR="00EE7316" w:rsidRDefault="00EE7316" w:rsidP="00EE7316">
      <w:pPr>
        <w:keepNext/>
        <w:spacing w:line="480" w:lineRule="auto"/>
        <w:jc w:val="center"/>
      </w:pPr>
      <w:r>
        <w:rPr>
          <w:noProof/>
          <w:lang w:eastAsia="es-MX"/>
        </w:rPr>
        <w:lastRenderedPageBreak/>
        <w:drawing>
          <wp:inline distT="0" distB="0" distL="0" distR="0" wp14:anchorId="3A79CCAE" wp14:editId="6DADF4F7">
            <wp:extent cx="5612130" cy="2498725"/>
            <wp:effectExtent l="0" t="0" r="7620" b="0"/>
            <wp:docPr id="32" name="Imagen 32"/>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498725"/>
                    </a:xfrm>
                    <a:prstGeom prst="rect">
                      <a:avLst/>
                    </a:prstGeom>
                    <a:noFill/>
                  </pic:spPr>
                </pic:pic>
              </a:graphicData>
            </a:graphic>
          </wp:inline>
        </w:drawing>
      </w:r>
    </w:p>
    <w:p w:rsidR="00EE7316" w:rsidRDefault="00EE7316" w:rsidP="0056169C">
      <w:pPr>
        <w:pStyle w:val="NombreTablas"/>
      </w:pPr>
      <w:r w:rsidRPr="00AC2809">
        <w:t xml:space="preserve">Figura </w:t>
      </w:r>
      <w:fldSimple w:instr=" SEQ Figura \* ARABIC ">
        <w:r w:rsidR="0000568B">
          <w:rPr>
            <w:noProof/>
          </w:rPr>
          <w:t>9</w:t>
        </w:r>
      </w:fldSimple>
      <w:r w:rsidR="002B178B">
        <w:rPr>
          <w:noProof/>
        </w:rPr>
        <w:t>.</w:t>
      </w:r>
      <w:r w:rsidRPr="00AC2809">
        <w:t xml:space="preserve"> Archivo insertado con éxito</w:t>
      </w:r>
    </w:p>
    <w:p w:rsidR="00EE7316" w:rsidRDefault="00EE7316" w:rsidP="00EE7316">
      <w:pPr>
        <w:rPr>
          <w:lang w:eastAsia="es-DO"/>
        </w:rPr>
      </w:pPr>
    </w:p>
    <w:p w:rsidR="00EE7316" w:rsidRDefault="00EE7316" w:rsidP="00DA722E">
      <w:pPr>
        <w:pStyle w:val="CuerpoHermes"/>
        <w:spacing w:line="360" w:lineRule="auto"/>
        <w:ind w:firstLine="0"/>
      </w:pPr>
      <w:r>
        <w:t>Una vez concluido el procesamiento de datos se desarrolla la construcción de los escenarios de visualización, con el cual se analizan las diferentes maneras de visualización que se pueden lograr con los datos obtenidos</w:t>
      </w:r>
      <w:r w:rsidR="002B178B">
        <w:t>. E</w:t>
      </w:r>
      <w:r>
        <w:t xml:space="preserve">n nuestro caso se utilizará la herramienta Morris.js y </w:t>
      </w:r>
      <w:proofErr w:type="spellStart"/>
      <w:r>
        <w:rPr>
          <w:i/>
        </w:rPr>
        <w:t>highcharts</w:t>
      </w:r>
      <w:proofErr w:type="spellEnd"/>
      <w:r>
        <w:t xml:space="preserve">, con las cuales se generan gráficos de diferentes tipos, </w:t>
      </w:r>
      <w:r w:rsidR="003E0807">
        <w:t>logrando</w:t>
      </w:r>
      <w:r>
        <w:t xml:space="preserve"> una mejor interacción con el usuario</w:t>
      </w:r>
      <w:r w:rsidR="003E0807">
        <w:t xml:space="preserve"> y</w:t>
      </w:r>
      <w:r>
        <w:t xml:space="preserve"> desarrollándolos de manera simple e intuitiva</w:t>
      </w:r>
      <w:r w:rsidR="002B178B">
        <w:t xml:space="preserve">. Ver los </w:t>
      </w:r>
      <w:r>
        <w:t>ej</w:t>
      </w:r>
      <w:r w:rsidR="00012E39">
        <w:t>emplo</w:t>
      </w:r>
      <w:r w:rsidR="002B178B">
        <w:t>s</w:t>
      </w:r>
      <w:r w:rsidR="00012E39">
        <w:t xml:space="preserve"> </w:t>
      </w:r>
      <w:r w:rsidR="002B178B">
        <w:t xml:space="preserve">de </w:t>
      </w:r>
      <w:r w:rsidR="00012E39">
        <w:t>las figuras 8</w:t>
      </w:r>
      <w:r>
        <w:t xml:space="preserve"> y </w:t>
      </w:r>
      <w:r w:rsidR="00012E39">
        <w:t>9</w:t>
      </w:r>
      <w:r>
        <w:t>.</w:t>
      </w:r>
    </w:p>
    <w:p w:rsidR="00EE7316" w:rsidRDefault="00EE7316" w:rsidP="00EE7316">
      <w:pPr>
        <w:pStyle w:val="CuerpoHermes"/>
        <w:ind w:firstLine="0"/>
      </w:pPr>
    </w:p>
    <w:p w:rsidR="00EE7316" w:rsidRDefault="00EE7316" w:rsidP="00EE7316">
      <w:pPr>
        <w:pStyle w:val="CuerpoHermes"/>
        <w:keepNext/>
        <w:ind w:firstLine="0"/>
        <w:jc w:val="center"/>
      </w:pPr>
      <w:r>
        <w:rPr>
          <w:noProof/>
          <w:lang w:eastAsia="es-MX"/>
        </w:rPr>
        <w:drawing>
          <wp:inline distT="0" distB="0" distL="0" distR="0" wp14:anchorId="459BAC0E" wp14:editId="0024668A">
            <wp:extent cx="2812094" cy="2154477"/>
            <wp:effectExtent l="0" t="0" r="7620" b="0"/>
            <wp:docPr id="33" name="Imagen 33"/>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8"/>
                    <a:stretch>
                      <a:fillRect/>
                    </a:stretch>
                  </pic:blipFill>
                  <pic:spPr>
                    <a:xfrm>
                      <a:off x="0" y="0"/>
                      <a:ext cx="2856528" cy="2188520"/>
                    </a:xfrm>
                    <a:prstGeom prst="rect">
                      <a:avLst/>
                    </a:prstGeom>
                  </pic:spPr>
                </pic:pic>
              </a:graphicData>
            </a:graphic>
          </wp:inline>
        </w:drawing>
      </w:r>
    </w:p>
    <w:p w:rsidR="00EE7316" w:rsidRDefault="00D85835" w:rsidP="00EE7316">
      <w:pPr>
        <w:pStyle w:val="NombreTablas"/>
      </w:pPr>
      <w:bookmarkStart w:id="4" w:name="_Toc444611184"/>
      <w:r>
        <w:t xml:space="preserve">Figura </w:t>
      </w:r>
      <w:fldSimple w:instr=" SEQ FIGURA \* ARABIC ">
        <w:r w:rsidR="0000568B">
          <w:rPr>
            <w:noProof/>
          </w:rPr>
          <w:t>10</w:t>
        </w:r>
      </w:fldSimple>
      <w:r w:rsidR="003E0807">
        <w:rPr>
          <w:noProof/>
        </w:rPr>
        <w:t>.</w:t>
      </w:r>
      <w:r w:rsidR="00EE7316">
        <w:t xml:space="preserve"> </w:t>
      </w:r>
      <w:r w:rsidR="00EE7316" w:rsidRPr="00DF5AD2">
        <w:t>Ejemplo de escenario de visualización</w:t>
      </w:r>
      <w:bookmarkEnd w:id="4"/>
    </w:p>
    <w:p w:rsidR="00EE7316" w:rsidRDefault="00EE7316" w:rsidP="00EE7316">
      <w:pPr>
        <w:pStyle w:val="CuerpoHermes"/>
        <w:ind w:firstLine="0"/>
      </w:pPr>
    </w:p>
    <w:p w:rsidR="00EE7316" w:rsidRDefault="00EE7316" w:rsidP="00EE7316">
      <w:pPr>
        <w:pStyle w:val="CuerpoHermes"/>
        <w:keepNext/>
        <w:ind w:firstLine="0"/>
      </w:pPr>
      <w:r>
        <w:rPr>
          <w:noProof/>
          <w:lang w:eastAsia="es-MX"/>
        </w:rPr>
        <w:lastRenderedPageBreak/>
        <w:drawing>
          <wp:inline distT="0" distB="0" distL="0" distR="0" wp14:anchorId="0F7E5A42" wp14:editId="7D594A33">
            <wp:extent cx="5612130" cy="2721610"/>
            <wp:effectExtent l="0" t="0" r="7620" b="2540"/>
            <wp:docPr id="34" name="Imagen 34"/>
            <wp:cNvGraphicFramePr/>
            <a:graphic xmlns:a="http://schemas.openxmlformats.org/drawingml/2006/main">
              <a:graphicData uri="http://schemas.openxmlformats.org/drawingml/2006/picture">
                <pic:pic xmlns:pic="http://schemas.openxmlformats.org/drawingml/2006/picture">
                  <pic:nvPicPr>
                    <pic:cNvPr id="29" name="Imagen 29"/>
                    <pic:cNvPicPr/>
                  </pic:nvPicPr>
                  <pic:blipFill>
                    <a:blip r:embed="rId19"/>
                    <a:stretch>
                      <a:fillRect/>
                    </a:stretch>
                  </pic:blipFill>
                  <pic:spPr>
                    <a:xfrm>
                      <a:off x="0" y="0"/>
                      <a:ext cx="5612130" cy="2721610"/>
                    </a:xfrm>
                    <a:prstGeom prst="rect">
                      <a:avLst/>
                    </a:prstGeom>
                  </pic:spPr>
                </pic:pic>
              </a:graphicData>
            </a:graphic>
          </wp:inline>
        </w:drawing>
      </w:r>
    </w:p>
    <w:p w:rsidR="00EE7316" w:rsidRPr="000C7664" w:rsidRDefault="00EE7316" w:rsidP="00800E90">
      <w:pPr>
        <w:pStyle w:val="NombreTablas"/>
      </w:pPr>
      <w:r w:rsidRPr="000C7664">
        <w:t xml:space="preserve">Figura </w:t>
      </w:r>
      <w:fldSimple w:instr=" SEQ Figura \* ARABIC ">
        <w:r w:rsidR="0000568B">
          <w:rPr>
            <w:noProof/>
          </w:rPr>
          <w:t>11</w:t>
        </w:r>
      </w:fldSimple>
      <w:r w:rsidR="00FA62EB">
        <w:rPr>
          <w:noProof/>
        </w:rPr>
        <w:t>.</w:t>
      </w:r>
      <w:r w:rsidRPr="000C7664">
        <w:t xml:space="preserve"> Ejemplo </w:t>
      </w:r>
      <w:r w:rsidR="00FA62EB">
        <w:t xml:space="preserve">de </w:t>
      </w:r>
      <w:r w:rsidRPr="000C7664">
        <w:t xml:space="preserve">escenario </w:t>
      </w:r>
      <w:r w:rsidR="00FA62EB">
        <w:t xml:space="preserve">de </w:t>
      </w:r>
      <w:r w:rsidRPr="000C7664">
        <w:t>visualización 2</w:t>
      </w:r>
    </w:p>
    <w:p w:rsidR="00EE7316" w:rsidRDefault="00EE7316" w:rsidP="00EE7316">
      <w:pPr>
        <w:pStyle w:val="CuerpoHermes"/>
      </w:pPr>
    </w:p>
    <w:p w:rsidR="00EE7316" w:rsidRDefault="00FA62EB" w:rsidP="00DA722E">
      <w:pPr>
        <w:pStyle w:val="CuerpoHermes"/>
        <w:spacing w:line="360" w:lineRule="auto"/>
        <w:ind w:firstLine="0"/>
      </w:pPr>
      <w:r>
        <w:t>Existen</w:t>
      </w:r>
      <w:r w:rsidR="00EE7316">
        <w:t xml:space="preserve"> más de 5 maneras di</w:t>
      </w:r>
      <w:r w:rsidR="008F1EEB">
        <w:t>stintas</w:t>
      </w:r>
      <w:r w:rsidR="00EE7316">
        <w:t xml:space="preserve"> de visualizar la información</w:t>
      </w:r>
      <w:r w:rsidR="008F1EEB">
        <w:t>. E</w:t>
      </w:r>
      <w:r w:rsidR="00EE7316">
        <w:t>l análisis de los datos arrojados por el software es una</w:t>
      </w:r>
      <w:r>
        <w:t xml:space="preserve"> </w:t>
      </w:r>
      <w:r w:rsidR="00EE7316">
        <w:t>parte importante para seleccionar</w:t>
      </w:r>
      <w:r>
        <w:t xml:space="preserve"> aquella</w:t>
      </w:r>
      <w:r w:rsidR="00EE7316">
        <w:t xml:space="preserve"> que muestre la información de manera más efectiva.</w:t>
      </w:r>
    </w:p>
    <w:p w:rsidR="00EE7316" w:rsidRDefault="00EE7316" w:rsidP="00DA722E">
      <w:pPr>
        <w:pStyle w:val="CuerpoHermes"/>
        <w:spacing w:line="360" w:lineRule="auto"/>
        <w:ind w:firstLine="0"/>
      </w:pPr>
    </w:p>
    <w:p w:rsidR="002F30BD" w:rsidRDefault="003320E0" w:rsidP="00DA722E">
      <w:pPr>
        <w:pStyle w:val="CuerpoHermes"/>
        <w:numPr>
          <w:ilvl w:val="0"/>
          <w:numId w:val="4"/>
        </w:numPr>
        <w:spacing w:line="360" w:lineRule="auto"/>
        <w:ind w:left="426"/>
      </w:pPr>
      <w:r w:rsidRPr="003320E0">
        <w:rPr>
          <w:b/>
        </w:rPr>
        <w:t xml:space="preserve">Pruebas y </w:t>
      </w:r>
      <w:r w:rsidR="00AC2809" w:rsidRPr="003320E0">
        <w:rPr>
          <w:b/>
        </w:rPr>
        <w:t>resultados</w:t>
      </w:r>
      <w:r w:rsidR="008F1EEB">
        <w:rPr>
          <w:b/>
        </w:rPr>
        <w:t>.</w:t>
      </w:r>
      <w:r w:rsidR="00EB6BDA" w:rsidRPr="003320E0">
        <w:rPr>
          <w:b/>
        </w:rPr>
        <w:t xml:space="preserve"> </w:t>
      </w:r>
      <w:r w:rsidR="00EB6BDA">
        <w:t>Esta</w:t>
      </w:r>
      <w:r w:rsidR="002F30BD">
        <w:t xml:space="preserve"> sección trata sobre las diferentes pruebas que se realizaron, las cuales </w:t>
      </w:r>
      <w:r w:rsidR="009806E9">
        <w:t>tenían como finalidad</w:t>
      </w:r>
      <w:r w:rsidR="002F30BD">
        <w:t xml:space="preserve"> ver el funcionamiento del proyecto en el área de producción. </w:t>
      </w:r>
      <w:r w:rsidR="009806E9">
        <w:t>Los resultados de las pruebas se toman en cuenta p</w:t>
      </w:r>
      <w:r w:rsidR="008F1EEB">
        <w:t xml:space="preserve">ara </w:t>
      </w:r>
      <w:r w:rsidR="002F30BD">
        <w:t>realiza</w:t>
      </w:r>
      <w:r w:rsidR="008F1EEB">
        <w:t>r</w:t>
      </w:r>
      <w:r w:rsidR="002F30BD">
        <w:t xml:space="preserve"> las modificaciones necesarias tanto en el código como en el hardware</w:t>
      </w:r>
      <w:r w:rsidR="009806E9">
        <w:t>.</w:t>
      </w:r>
    </w:p>
    <w:p w:rsidR="002F30BD" w:rsidRDefault="002F30BD" w:rsidP="00DA722E">
      <w:pPr>
        <w:pStyle w:val="CuerpoHermes"/>
        <w:spacing w:line="360" w:lineRule="auto"/>
        <w:ind w:firstLine="0"/>
      </w:pPr>
    </w:p>
    <w:p w:rsidR="002F30BD" w:rsidRDefault="002F30BD" w:rsidP="00DA722E">
      <w:pPr>
        <w:pStyle w:val="CuerpoHermes"/>
        <w:spacing w:line="360" w:lineRule="auto"/>
        <w:ind w:firstLine="0"/>
      </w:pPr>
      <w:bookmarkStart w:id="5" w:name="_Toc445158080"/>
      <w:r w:rsidRPr="00F85682">
        <w:rPr>
          <w:b/>
        </w:rPr>
        <w:t>Hardware</w:t>
      </w:r>
      <w:bookmarkEnd w:id="5"/>
      <w:r w:rsidR="00892211">
        <w:rPr>
          <w:b/>
        </w:rPr>
        <w:t>.</w:t>
      </w:r>
      <w:r w:rsidR="00F85682">
        <w:rPr>
          <w:b/>
        </w:rPr>
        <w:t xml:space="preserve"> </w:t>
      </w:r>
      <w:r w:rsidR="005C7F54">
        <w:t>Para probar el funcionamiento de la arquitectura se hacen</w:t>
      </w:r>
      <w:r>
        <w:t xml:space="preserve"> pruebas con computadoras </w:t>
      </w:r>
      <w:r w:rsidRPr="0076728A">
        <w:rPr>
          <w:i/>
        </w:rPr>
        <w:t xml:space="preserve">DELL </w:t>
      </w:r>
      <w:proofErr w:type="spellStart"/>
      <w:r w:rsidRPr="0076728A">
        <w:rPr>
          <w:i/>
        </w:rPr>
        <w:t>Vostro</w:t>
      </w:r>
      <w:proofErr w:type="spellEnd"/>
      <w:r>
        <w:rPr>
          <w:i/>
        </w:rPr>
        <w:t xml:space="preserve"> </w:t>
      </w:r>
      <w:r w:rsidRPr="0076728A">
        <w:t>de</w:t>
      </w:r>
      <w:r>
        <w:t xml:space="preserve"> diferentes características</w:t>
      </w:r>
      <w:r w:rsidR="009F7D98">
        <w:t>. V</w:t>
      </w:r>
      <w:r w:rsidR="005C7F54">
        <w:t>er</w:t>
      </w:r>
      <w:r>
        <w:t xml:space="preserve"> la tabla </w:t>
      </w:r>
      <w:r w:rsidR="00535E17">
        <w:t>6</w:t>
      </w:r>
      <w:r w:rsidR="005C7F54">
        <w:t>.</w:t>
      </w:r>
    </w:p>
    <w:p w:rsidR="002F30BD" w:rsidRDefault="002F30BD" w:rsidP="002F30BD">
      <w:pPr>
        <w:pStyle w:val="CuerpoHermes"/>
        <w:ind w:firstLine="0"/>
      </w:pPr>
    </w:p>
    <w:p w:rsidR="008C25B9" w:rsidRDefault="008C25B9" w:rsidP="002F30BD">
      <w:pPr>
        <w:pStyle w:val="CuerpoHermes"/>
        <w:ind w:firstLine="0"/>
      </w:pPr>
    </w:p>
    <w:p w:rsidR="008C25B9" w:rsidRDefault="008C25B9" w:rsidP="002F30BD">
      <w:pPr>
        <w:pStyle w:val="CuerpoHermes"/>
        <w:ind w:firstLine="0"/>
      </w:pPr>
    </w:p>
    <w:p w:rsidR="002F30BD" w:rsidRDefault="002F30BD" w:rsidP="002F30BD">
      <w:pPr>
        <w:pStyle w:val="NombreTablas"/>
      </w:pPr>
      <w:bookmarkStart w:id="6" w:name="_Toc444611158"/>
      <w:r>
        <w:lastRenderedPageBreak/>
        <w:t xml:space="preserve">Tabla </w:t>
      </w:r>
      <w:fldSimple w:instr=" SEQ Tabla \* ARABIC ">
        <w:r w:rsidR="0000568B">
          <w:rPr>
            <w:noProof/>
          </w:rPr>
          <w:t>6</w:t>
        </w:r>
      </w:fldSimple>
      <w:r w:rsidR="00892211">
        <w:t xml:space="preserve">. </w:t>
      </w:r>
      <w:r w:rsidRPr="001B5F6E">
        <w:t>Pruebas de hardware</w:t>
      </w:r>
      <w:bookmarkEnd w:id="6"/>
    </w:p>
    <w:tbl>
      <w:tblPr>
        <w:tblStyle w:val="Tabladecuadrcula5oscura-nfasis51"/>
        <w:tblW w:w="0" w:type="auto"/>
        <w:jc w:val="center"/>
        <w:tblLayout w:type="fixed"/>
        <w:tblLook w:val="04A0" w:firstRow="1" w:lastRow="0" w:firstColumn="1" w:lastColumn="0" w:noHBand="0" w:noVBand="1"/>
      </w:tblPr>
      <w:tblGrid>
        <w:gridCol w:w="2263"/>
        <w:gridCol w:w="1418"/>
        <w:gridCol w:w="1417"/>
        <w:gridCol w:w="1418"/>
        <w:gridCol w:w="1333"/>
      </w:tblGrid>
      <w:tr w:rsidR="002F30BD" w:rsidTr="008C25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FFFFFF" w:themeColor="background1"/>
            </w:tcBorders>
            <w:hideMark/>
          </w:tcPr>
          <w:p w:rsidR="002F30BD" w:rsidRPr="00BF1509" w:rsidRDefault="002F30BD" w:rsidP="00BD76E7">
            <w:pPr>
              <w:pStyle w:val="tablahermes2"/>
              <w:rPr>
                <w:color w:val="FFFFFF" w:themeColor="background1"/>
                <w:lang w:eastAsia="es-MX"/>
              </w:rPr>
            </w:pPr>
            <w:r w:rsidRPr="00BF1509">
              <w:rPr>
                <w:color w:val="FFFFFF" w:themeColor="background1"/>
                <w:lang w:eastAsia="es-MX"/>
              </w:rPr>
              <w:t>Equipo / Datos</w:t>
            </w:r>
          </w:p>
        </w:tc>
        <w:tc>
          <w:tcPr>
            <w:tcW w:w="1418" w:type="dxa"/>
            <w:tcBorders>
              <w:bottom w:val="single" w:sz="4" w:space="0" w:color="FFFFFF" w:themeColor="background1"/>
            </w:tcBorders>
            <w:hideMark/>
          </w:tcPr>
          <w:p w:rsidR="002F30BD" w:rsidRPr="00BF1509" w:rsidRDefault="002F30BD" w:rsidP="00BD76E7">
            <w:pPr>
              <w:pStyle w:val="tablahermes2"/>
              <w:cnfStyle w:val="100000000000" w:firstRow="1" w:lastRow="0" w:firstColumn="0" w:lastColumn="0" w:oddVBand="0" w:evenVBand="0" w:oddHBand="0" w:evenHBand="0" w:firstRowFirstColumn="0" w:firstRowLastColumn="0" w:lastRowFirstColumn="0" w:lastRowLastColumn="0"/>
              <w:rPr>
                <w:color w:val="FFFFFF" w:themeColor="background1"/>
                <w:lang w:eastAsia="es-MX"/>
              </w:rPr>
            </w:pPr>
            <w:r w:rsidRPr="00BF1509">
              <w:rPr>
                <w:color w:val="FFFFFF" w:themeColor="background1"/>
                <w:lang w:eastAsia="es-MX"/>
              </w:rPr>
              <w:t>100</w:t>
            </w:r>
          </w:p>
        </w:tc>
        <w:tc>
          <w:tcPr>
            <w:tcW w:w="1417" w:type="dxa"/>
            <w:tcBorders>
              <w:bottom w:val="single" w:sz="4" w:space="0" w:color="FFFFFF" w:themeColor="background1"/>
            </w:tcBorders>
            <w:hideMark/>
          </w:tcPr>
          <w:p w:rsidR="002F30BD" w:rsidRPr="00BF1509" w:rsidRDefault="002F30BD" w:rsidP="00BD76E7">
            <w:pPr>
              <w:pStyle w:val="tablahermes2"/>
              <w:cnfStyle w:val="100000000000" w:firstRow="1" w:lastRow="0" w:firstColumn="0" w:lastColumn="0" w:oddVBand="0" w:evenVBand="0" w:oddHBand="0" w:evenHBand="0" w:firstRowFirstColumn="0" w:firstRowLastColumn="0" w:lastRowFirstColumn="0" w:lastRowLastColumn="0"/>
              <w:rPr>
                <w:color w:val="FFFFFF" w:themeColor="background1"/>
                <w:lang w:eastAsia="es-MX"/>
              </w:rPr>
            </w:pPr>
            <w:r w:rsidRPr="00BF1509">
              <w:rPr>
                <w:color w:val="FFFFFF" w:themeColor="background1"/>
                <w:lang w:eastAsia="es-MX"/>
              </w:rPr>
              <w:t>500</w:t>
            </w:r>
          </w:p>
        </w:tc>
        <w:tc>
          <w:tcPr>
            <w:tcW w:w="1418" w:type="dxa"/>
            <w:tcBorders>
              <w:bottom w:val="single" w:sz="4" w:space="0" w:color="FFFFFF" w:themeColor="background1"/>
            </w:tcBorders>
            <w:hideMark/>
          </w:tcPr>
          <w:p w:rsidR="002F30BD" w:rsidRPr="00BF1509" w:rsidRDefault="002F30BD" w:rsidP="00BD76E7">
            <w:pPr>
              <w:pStyle w:val="tablahermes2"/>
              <w:cnfStyle w:val="100000000000" w:firstRow="1" w:lastRow="0" w:firstColumn="0" w:lastColumn="0" w:oddVBand="0" w:evenVBand="0" w:oddHBand="0" w:evenHBand="0" w:firstRowFirstColumn="0" w:firstRowLastColumn="0" w:lastRowFirstColumn="0" w:lastRowLastColumn="0"/>
              <w:rPr>
                <w:color w:val="FFFFFF" w:themeColor="background1"/>
                <w:lang w:eastAsia="es-MX"/>
              </w:rPr>
            </w:pPr>
            <w:r w:rsidRPr="00BF1509">
              <w:rPr>
                <w:color w:val="FFFFFF" w:themeColor="background1"/>
                <w:lang w:eastAsia="es-MX"/>
              </w:rPr>
              <w:t>750</w:t>
            </w:r>
          </w:p>
        </w:tc>
        <w:tc>
          <w:tcPr>
            <w:tcW w:w="1333" w:type="dxa"/>
            <w:tcBorders>
              <w:bottom w:val="single" w:sz="4" w:space="0" w:color="FFFFFF" w:themeColor="background1"/>
            </w:tcBorders>
            <w:hideMark/>
          </w:tcPr>
          <w:p w:rsidR="002F30BD" w:rsidRPr="00BF1509" w:rsidRDefault="002F30BD" w:rsidP="005C7F54">
            <w:pPr>
              <w:pStyle w:val="tablahermes2"/>
              <w:cnfStyle w:val="100000000000" w:firstRow="1" w:lastRow="0" w:firstColumn="0" w:lastColumn="0" w:oddVBand="0" w:evenVBand="0" w:oddHBand="0" w:evenHBand="0" w:firstRowFirstColumn="0" w:firstRowLastColumn="0" w:lastRowFirstColumn="0" w:lastRowLastColumn="0"/>
              <w:rPr>
                <w:color w:val="FFFFFF" w:themeColor="background1"/>
                <w:lang w:eastAsia="es-MX"/>
              </w:rPr>
            </w:pPr>
            <w:r w:rsidRPr="00BF1509">
              <w:rPr>
                <w:color w:val="FFFFFF" w:themeColor="background1"/>
                <w:lang w:eastAsia="es-MX"/>
              </w:rPr>
              <w:t>1</w:t>
            </w:r>
            <w:r w:rsidR="005C7F54">
              <w:rPr>
                <w:color w:val="FFFFFF" w:themeColor="background1"/>
                <w:lang w:eastAsia="es-MX"/>
              </w:rPr>
              <w:t xml:space="preserve"> </w:t>
            </w:r>
            <w:r w:rsidRPr="00BF1509">
              <w:rPr>
                <w:color w:val="FFFFFF" w:themeColor="background1"/>
                <w:lang w:eastAsia="es-MX"/>
              </w:rPr>
              <w:t>000</w:t>
            </w:r>
          </w:p>
        </w:tc>
      </w:tr>
      <w:tr w:rsidR="002F30BD" w:rsidTr="008C25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hideMark/>
          </w:tcPr>
          <w:p w:rsidR="002F30BD" w:rsidRPr="00BF1509" w:rsidRDefault="002F30BD" w:rsidP="00BD76E7">
            <w:pPr>
              <w:pStyle w:val="tablahermes2"/>
              <w:rPr>
                <w:color w:val="FFFFFF" w:themeColor="background1"/>
                <w:lang w:eastAsia="es-MX"/>
              </w:rPr>
            </w:pPr>
            <w:r w:rsidRPr="00BF1509">
              <w:rPr>
                <w:color w:val="FFFFFF" w:themeColor="background1"/>
                <w:lang w:eastAsia="es-MX"/>
              </w:rPr>
              <w:t>Procesador Pentium</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2 GB de RAM</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120 GB disco duro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Falla</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Falla</w:t>
            </w:r>
          </w:p>
        </w:tc>
        <w:tc>
          <w:tcPr>
            <w:tcW w:w="13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Falla</w:t>
            </w:r>
          </w:p>
        </w:tc>
      </w:tr>
      <w:tr w:rsidR="002F30BD" w:rsidTr="008C25B9">
        <w:trPr>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hideMark/>
          </w:tcPr>
          <w:p w:rsidR="002F30BD" w:rsidRPr="00BF1509" w:rsidRDefault="002F30BD" w:rsidP="00BD76E7">
            <w:pPr>
              <w:pStyle w:val="tablahermes2"/>
              <w:rPr>
                <w:color w:val="FFFFFF" w:themeColor="background1"/>
                <w:lang w:eastAsia="es-MX"/>
              </w:rPr>
            </w:pPr>
            <w:r w:rsidRPr="00BF1509">
              <w:rPr>
                <w:color w:val="FFFFFF" w:themeColor="background1"/>
                <w:lang w:eastAsia="es-MX"/>
              </w:rPr>
              <w:t>Procesador Core I3</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4 GB de RAM</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500 GB disco duro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c>
          <w:tcPr>
            <w:tcW w:w="13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r>
      <w:tr w:rsidR="002F30BD" w:rsidTr="008C25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hideMark/>
          </w:tcPr>
          <w:p w:rsidR="002F30BD" w:rsidRPr="00BF1509" w:rsidRDefault="002F30BD" w:rsidP="00BD76E7">
            <w:pPr>
              <w:pStyle w:val="tablahermes2"/>
              <w:rPr>
                <w:color w:val="FFFFFF" w:themeColor="background1"/>
                <w:lang w:eastAsia="es-MX"/>
              </w:rPr>
            </w:pPr>
            <w:r w:rsidRPr="00BF1509">
              <w:rPr>
                <w:color w:val="FFFFFF" w:themeColor="background1"/>
                <w:lang w:eastAsia="es-MX"/>
              </w:rPr>
              <w:t>Procesador Core I5</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4 GB de RAM</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500 GB disco duro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c>
          <w:tcPr>
            <w:tcW w:w="13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r>
      <w:tr w:rsidR="002F30BD" w:rsidTr="008C25B9">
        <w:trPr>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hideMark/>
          </w:tcPr>
          <w:p w:rsidR="002F30BD" w:rsidRPr="00BF1509" w:rsidRDefault="002F30BD" w:rsidP="00BD76E7">
            <w:pPr>
              <w:pStyle w:val="tablahermes2"/>
              <w:rPr>
                <w:color w:val="FFFFFF" w:themeColor="background1"/>
                <w:lang w:eastAsia="es-MX"/>
              </w:rPr>
            </w:pPr>
            <w:r w:rsidRPr="00BF1509">
              <w:rPr>
                <w:color w:val="FFFFFF" w:themeColor="background1"/>
                <w:lang w:eastAsia="es-MX"/>
              </w:rPr>
              <w:t>Procesador Core I7</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4 GB de RAM</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500 GB disco duro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c>
          <w:tcPr>
            <w:tcW w:w="13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000000" w:firstRow="0" w:lastRow="0" w:firstColumn="0" w:lastColumn="0" w:oddVBand="0" w:evenVBand="0" w:oddHBand="0" w:evenHBand="0" w:firstRowFirstColumn="0" w:firstRowLastColumn="0" w:lastRowFirstColumn="0" w:lastRowLastColumn="0"/>
              <w:rPr>
                <w:lang w:eastAsia="es-MX"/>
              </w:rPr>
            </w:pPr>
            <w:r>
              <w:rPr>
                <w:lang w:eastAsia="es-MX"/>
              </w:rPr>
              <w:t>Funcional</w:t>
            </w:r>
          </w:p>
        </w:tc>
      </w:tr>
      <w:tr w:rsidR="002F30BD" w:rsidTr="008C25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right w:val="single" w:sz="4" w:space="0" w:color="FFFFFF" w:themeColor="background1"/>
            </w:tcBorders>
            <w:hideMark/>
          </w:tcPr>
          <w:p w:rsidR="002F30BD" w:rsidRPr="00BF1509" w:rsidRDefault="002F30BD" w:rsidP="00BD76E7">
            <w:pPr>
              <w:pStyle w:val="tablahermes2"/>
              <w:rPr>
                <w:color w:val="FFFFFF" w:themeColor="background1"/>
                <w:lang w:eastAsia="es-MX"/>
              </w:rPr>
            </w:pPr>
            <w:r w:rsidRPr="00BF1509">
              <w:rPr>
                <w:color w:val="FFFFFF" w:themeColor="background1"/>
                <w:lang w:eastAsia="es-MX"/>
              </w:rPr>
              <w:t>Procesador Core I7</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8 GB de RAM</w:t>
            </w:r>
          </w:p>
          <w:p w:rsidR="002F30BD" w:rsidRPr="00BF1509" w:rsidRDefault="002F30BD" w:rsidP="00BD76E7">
            <w:pPr>
              <w:pStyle w:val="tablahermes2"/>
              <w:rPr>
                <w:color w:val="FFFFFF" w:themeColor="background1"/>
                <w:lang w:eastAsia="es-MX"/>
              </w:rPr>
            </w:pPr>
            <w:r w:rsidRPr="00BF1509">
              <w:rPr>
                <w:color w:val="FFFFFF" w:themeColor="background1"/>
                <w:lang w:eastAsia="es-MX"/>
              </w:rPr>
              <w:t>500 GB disco duro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c>
          <w:tcPr>
            <w:tcW w:w="13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vAlign w:val="center"/>
            <w:hideMark/>
          </w:tcPr>
          <w:p w:rsidR="002F30BD" w:rsidRDefault="002F30BD" w:rsidP="00BD76E7">
            <w:pPr>
              <w:pStyle w:val="tablahermes2"/>
              <w:cnfStyle w:val="000000100000" w:firstRow="0" w:lastRow="0" w:firstColumn="0" w:lastColumn="0" w:oddVBand="0" w:evenVBand="0" w:oddHBand="1" w:evenHBand="0" w:firstRowFirstColumn="0" w:firstRowLastColumn="0" w:lastRowFirstColumn="0" w:lastRowLastColumn="0"/>
              <w:rPr>
                <w:lang w:eastAsia="es-MX"/>
              </w:rPr>
            </w:pPr>
            <w:r>
              <w:rPr>
                <w:lang w:eastAsia="es-MX"/>
              </w:rPr>
              <w:t>Funcional</w:t>
            </w:r>
          </w:p>
        </w:tc>
      </w:tr>
    </w:tbl>
    <w:p w:rsidR="002F30BD" w:rsidRDefault="002F30BD" w:rsidP="002F30BD">
      <w:pPr>
        <w:pStyle w:val="CuerpoHermes"/>
        <w:ind w:firstLine="0"/>
      </w:pPr>
    </w:p>
    <w:p w:rsidR="002F30BD" w:rsidRDefault="002F30BD" w:rsidP="002F30BD">
      <w:pPr>
        <w:pStyle w:val="CuerpoHermes"/>
        <w:ind w:firstLine="0"/>
      </w:pPr>
    </w:p>
    <w:p w:rsidR="002F30BD" w:rsidRDefault="00800E90" w:rsidP="00DA722E">
      <w:pPr>
        <w:pStyle w:val="CuerpoHermes"/>
        <w:spacing w:line="360" w:lineRule="auto"/>
        <w:ind w:firstLine="0"/>
      </w:pPr>
      <w:r>
        <w:t>Con los resultados anteriores</w:t>
      </w:r>
      <w:r w:rsidR="002F30BD">
        <w:t xml:space="preserve"> se concluye que las características mínimas para el desempeño óptimo de la arquitectura son: Procesador Core I3, 4 GB de RAM y 500 GB disco duro. Para las siguientes pruebas se tomará como base el uso de una computadora con los rasgos antes mencionados.</w:t>
      </w:r>
    </w:p>
    <w:p w:rsidR="002F30BD" w:rsidRDefault="002F30BD" w:rsidP="00DA722E">
      <w:pPr>
        <w:pStyle w:val="CuerpoHermes"/>
        <w:spacing w:line="360" w:lineRule="auto"/>
        <w:ind w:firstLine="0"/>
      </w:pPr>
      <w:bookmarkStart w:id="7" w:name="_Toc445158081"/>
      <w:r w:rsidRPr="002F30BD">
        <w:rPr>
          <w:b/>
        </w:rPr>
        <w:t>Software</w:t>
      </w:r>
      <w:bookmarkEnd w:id="7"/>
      <w:r w:rsidR="001A6810">
        <w:rPr>
          <w:b/>
        </w:rPr>
        <w:t>.</w:t>
      </w:r>
      <w:r>
        <w:rPr>
          <w:b/>
        </w:rPr>
        <w:t xml:space="preserve"> </w:t>
      </w:r>
      <w:r>
        <w:t>Se realizaron pruebas automatizad</w:t>
      </w:r>
      <w:r w:rsidR="001A6810">
        <w:t>a</w:t>
      </w:r>
      <w:r>
        <w:t>s con “</w:t>
      </w:r>
      <w:proofErr w:type="spellStart"/>
      <w:r>
        <w:t>Selenium</w:t>
      </w:r>
      <w:proofErr w:type="spellEnd"/>
      <w:r>
        <w:t xml:space="preserve">”, </w:t>
      </w:r>
      <w:r w:rsidRPr="007616FE">
        <w:t xml:space="preserve">un set de herramientas que permiten desarrollar </w:t>
      </w:r>
      <w:r w:rsidRPr="007616FE">
        <w:rPr>
          <w:i/>
        </w:rPr>
        <w:t>scripts</w:t>
      </w:r>
      <w:r w:rsidRPr="007616FE">
        <w:t xml:space="preserve"> para pruebas de aplicaciones web en diversos lenguajes como </w:t>
      </w:r>
      <w:r w:rsidRPr="007616FE">
        <w:rPr>
          <w:i/>
        </w:rPr>
        <w:t>java</w:t>
      </w:r>
      <w:r w:rsidRPr="007616FE">
        <w:t xml:space="preserve">, </w:t>
      </w:r>
      <w:proofErr w:type="spellStart"/>
      <w:r w:rsidRPr="007616FE">
        <w:rPr>
          <w:i/>
        </w:rPr>
        <w:t>ruby</w:t>
      </w:r>
      <w:proofErr w:type="spellEnd"/>
      <w:r w:rsidRPr="007616FE">
        <w:t xml:space="preserve">, </w:t>
      </w:r>
      <w:proofErr w:type="spellStart"/>
      <w:r w:rsidRPr="007616FE">
        <w:rPr>
          <w:i/>
        </w:rPr>
        <w:t>python</w:t>
      </w:r>
      <w:proofErr w:type="spellEnd"/>
      <w:r w:rsidRPr="007616FE">
        <w:t xml:space="preserve">, </w:t>
      </w:r>
      <w:proofErr w:type="spellStart"/>
      <w:r w:rsidRPr="007616FE">
        <w:rPr>
          <w:i/>
        </w:rPr>
        <w:t>perl</w:t>
      </w:r>
      <w:proofErr w:type="spellEnd"/>
      <w:r w:rsidRPr="007616FE">
        <w:t>, .</w:t>
      </w:r>
      <w:r w:rsidRPr="007616FE">
        <w:rPr>
          <w:i/>
        </w:rPr>
        <w:t>net</w:t>
      </w:r>
      <w:r w:rsidRPr="007616FE">
        <w:t xml:space="preserve"> o </w:t>
      </w:r>
      <w:proofErr w:type="spellStart"/>
      <w:r w:rsidRPr="007616FE">
        <w:rPr>
          <w:i/>
        </w:rPr>
        <w:t>php</w:t>
      </w:r>
      <w:proofErr w:type="spellEnd"/>
      <w:r w:rsidRPr="007616FE">
        <w:t>.</w:t>
      </w:r>
    </w:p>
    <w:p w:rsidR="002F30BD" w:rsidRPr="006F2AFB" w:rsidRDefault="002F30BD" w:rsidP="00DA722E">
      <w:pPr>
        <w:pStyle w:val="CuerpoHermes"/>
        <w:spacing w:line="360" w:lineRule="auto"/>
        <w:ind w:firstLine="0"/>
      </w:pPr>
      <w:r w:rsidRPr="006F2AFB">
        <w:t xml:space="preserve">Se realizaron scripts de ciclos de pruebas, los cuales lograron detectar errores ortográficos, </w:t>
      </w:r>
      <w:r w:rsidR="001A6810">
        <w:t xml:space="preserve">de </w:t>
      </w:r>
      <w:r w:rsidRPr="006F2AFB">
        <w:t>validación</w:t>
      </w:r>
      <w:r w:rsidR="001B64AB">
        <w:t xml:space="preserve"> </w:t>
      </w:r>
      <w:r w:rsidRPr="006F2AFB">
        <w:t>y de concordancia, de acuerdo a la documentación realizada.</w:t>
      </w:r>
    </w:p>
    <w:p w:rsidR="002F30BD" w:rsidRDefault="002F30BD" w:rsidP="00DA722E">
      <w:pPr>
        <w:pStyle w:val="CuerpoHermes"/>
        <w:spacing w:line="360" w:lineRule="auto"/>
        <w:ind w:firstLine="0"/>
      </w:pPr>
      <w:r w:rsidRPr="006F2AFB">
        <w:t xml:space="preserve">A partir de la detección de los errores, </w:t>
      </w:r>
      <w:r w:rsidR="00531111">
        <w:t xml:space="preserve">estos </w:t>
      </w:r>
      <w:r w:rsidR="00800E90">
        <w:t xml:space="preserve">fueron resueltos y se generó </w:t>
      </w:r>
      <w:r w:rsidRPr="006F2AFB">
        <w:t xml:space="preserve">una lista con las incidencias detectadas </w:t>
      </w:r>
      <w:r w:rsidR="00531111">
        <w:t>a lo largo de</w:t>
      </w:r>
      <w:r w:rsidRPr="006F2AFB">
        <w:t xml:space="preserve"> todo el proceso. </w:t>
      </w:r>
      <w:r w:rsidR="00531111">
        <w:t>Asimismo</w:t>
      </w:r>
      <w:r w:rsidRPr="006F2AFB">
        <w:t xml:space="preserve"> se registraron todas las adecuaciones realizadas para resolver cada uno de los problemas detectados. </w:t>
      </w:r>
    </w:p>
    <w:p w:rsidR="00BD4CA8" w:rsidRDefault="00B95278" w:rsidP="00DA722E">
      <w:pPr>
        <w:pStyle w:val="CuerpoHermes"/>
        <w:spacing w:line="360" w:lineRule="auto"/>
        <w:ind w:firstLine="0"/>
      </w:pPr>
      <w:r>
        <w:t>Con r</w:t>
      </w:r>
      <w:r w:rsidR="00BD4CA8">
        <w:t>especto a la pantalla principal de la arquitectura se trabajó en el diseño de diferentes interfaces</w:t>
      </w:r>
      <w:r w:rsidR="00531111">
        <w:t>,</w:t>
      </w:r>
      <w:r w:rsidR="00BD4CA8">
        <w:t xml:space="preserve"> </w:t>
      </w:r>
      <w:r w:rsidR="00DE6D84">
        <w:t>concluyendo q</w:t>
      </w:r>
      <w:r w:rsidR="00BD4CA8">
        <w:t>ue el fondo deb</w:t>
      </w:r>
      <w:r w:rsidR="00531111">
        <w:t>ía</w:t>
      </w:r>
      <w:r w:rsidR="00BD4CA8">
        <w:t xml:space="preserve"> ser azul</w:t>
      </w:r>
      <w:r w:rsidR="00531111">
        <w:t xml:space="preserve"> </w:t>
      </w:r>
      <w:r w:rsidR="00DE6D84">
        <w:t>puesto</w:t>
      </w:r>
      <w:r w:rsidR="00531111">
        <w:t xml:space="preserve"> que</w:t>
      </w:r>
      <w:r w:rsidR="00BD4CA8">
        <w:t xml:space="preserve"> </w:t>
      </w:r>
      <w:r w:rsidR="00717CC4">
        <w:t xml:space="preserve">este </w:t>
      </w:r>
      <w:r w:rsidR="00BD4CA8">
        <w:t xml:space="preserve">simboliza confianza. El resultado de la interfaz se muestra en la </w:t>
      </w:r>
      <w:r w:rsidR="00A4468E">
        <w:t>f</w:t>
      </w:r>
      <w:r w:rsidR="00BD4CA8">
        <w:t xml:space="preserve">igura </w:t>
      </w:r>
      <w:r w:rsidR="006F050C">
        <w:t>12</w:t>
      </w:r>
      <w:r w:rsidR="00BD4CA8">
        <w:t>.</w:t>
      </w:r>
    </w:p>
    <w:p w:rsidR="00BD4CA8" w:rsidRDefault="00BD4CA8" w:rsidP="00BD4CA8">
      <w:pPr>
        <w:pStyle w:val="CuerpoHermes"/>
        <w:ind w:firstLine="0"/>
      </w:pPr>
    </w:p>
    <w:p w:rsidR="00BD4CA8" w:rsidRDefault="00BD4CA8" w:rsidP="00BD4CA8">
      <w:pPr>
        <w:pStyle w:val="CuerpoHermes"/>
        <w:keepNext/>
        <w:ind w:firstLine="0"/>
        <w:jc w:val="center"/>
      </w:pPr>
      <w:r>
        <w:rPr>
          <w:noProof/>
          <w:lang w:eastAsia="es-MX"/>
        </w:rPr>
        <w:drawing>
          <wp:inline distT="0" distB="0" distL="0" distR="0" wp14:anchorId="025F695F" wp14:editId="215A0781">
            <wp:extent cx="5404094" cy="2768252"/>
            <wp:effectExtent l="0" t="0" r="6350" b="0"/>
            <wp:docPr id="37" name="Imagen 37"/>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4322" cy="2773492"/>
                    </a:xfrm>
                    <a:prstGeom prst="rect">
                      <a:avLst/>
                    </a:prstGeom>
                    <a:noFill/>
                  </pic:spPr>
                </pic:pic>
              </a:graphicData>
            </a:graphic>
          </wp:inline>
        </w:drawing>
      </w:r>
    </w:p>
    <w:p w:rsidR="00BD4CA8" w:rsidRDefault="00BD4CA8" w:rsidP="00BD4CA8">
      <w:pPr>
        <w:pStyle w:val="NombreTablas"/>
      </w:pPr>
      <w:bookmarkStart w:id="8" w:name="_Toc444611188"/>
      <w:r>
        <w:t>F</w:t>
      </w:r>
      <w:r w:rsidR="00A4468E">
        <w:t>igura</w:t>
      </w:r>
      <w:r>
        <w:t xml:space="preserve"> </w:t>
      </w:r>
      <w:fldSimple w:instr=" SEQ FIGURA \* ARABIC ">
        <w:r w:rsidR="0000568B">
          <w:rPr>
            <w:noProof/>
          </w:rPr>
          <w:t>12</w:t>
        </w:r>
      </w:fldSimple>
      <w:r w:rsidR="00BD05F2">
        <w:rPr>
          <w:noProof/>
        </w:rPr>
        <w:t>.</w:t>
      </w:r>
      <w:r>
        <w:t xml:space="preserve"> Pantalla inicial</w:t>
      </w:r>
      <w:bookmarkEnd w:id="8"/>
    </w:p>
    <w:p w:rsidR="00BD4CA8" w:rsidRDefault="00BD4CA8" w:rsidP="00BD4CA8">
      <w:pPr>
        <w:pStyle w:val="CuerpoHermes"/>
        <w:ind w:firstLine="0"/>
      </w:pPr>
    </w:p>
    <w:p w:rsidR="00BD4CA8" w:rsidRDefault="00BD4CA8" w:rsidP="00DA722E">
      <w:pPr>
        <w:pStyle w:val="CuerpoHermes"/>
        <w:spacing w:line="360" w:lineRule="auto"/>
        <w:ind w:firstLine="0"/>
      </w:pPr>
      <w:r>
        <w:t xml:space="preserve">El proyecto </w:t>
      </w:r>
      <w:r w:rsidR="00A520DF">
        <w:t xml:space="preserve">se dividió </w:t>
      </w:r>
      <w:r>
        <w:t>en dos módulos</w:t>
      </w:r>
      <w:r w:rsidR="00A520DF">
        <w:t>. El primer módulo,</w:t>
      </w:r>
      <w:r w:rsidR="00566E96">
        <w:t xml:space="preserve"> importación de datos</w:t>
      </w:r>
      <w:r w:rsidR="00717CC4">
        <w:t>,</w:t>
      </w:r>
      <w:r>
        <w:t xml:space="preserve"> </w:t>
      </w:r>
      <w:r w:rsidR="00A520DF">
        <w:t>se realizó mediante</w:t>
      </w:r>
      <w:r>
        <w:t xml:space="preserve"> pruebas de integridad</w:t>
      </w:r>
      <w:r w:rsidR="00A520DF">
        <w:t xml:space="preserve"> y</w:t>
      </w:r>
      <w:r>
        <w:t xml:space="preserve"> datos </w:t>
      </w:r>
      <w:r w:rsidR="00AB0293">
        <w:t>aleatorios</w:t>
      </w:r>
      <w:r>
        <w:t xml:space="preserve">, </w:t>
      </w:r>
      <w:r w:rsidR="00A520DF">
        <w:t xml:space="preserve">presentándose fallas en </w:t>
      </w:r>
      <w:r>
        <w:t xml:space="preserve">el programa. Para resolver este tipo de problemas se agregaron nuevas validaciones y funciones </w:t>
      </w:r>
      <w:r w:rsidR="001258D8">
        <w:t>que detectaban</w:t>
      </w:r>
      <w:r>
        <w:t xml:space="preserve"> </w:t>
      </w:r>
      <w:r w:rsidR="00A520DF">
        <w:t xml:space="preserve">los </w:t>
      </w:r>
      <w:r>
        <w:t>errores.</w:t>
      </w:r>
    </w:p>
    <w:p w:rsidR="00BD4CA8" w:rsidRDefault="00BD4CA8" w:rsidP="00BD4CA8">
      <w:pPr>
        <w:pStyle w:val="CuerpoHermes"/>
      </w:pPr>
    </w:p>
    <w:p w:rsidR="00BD4CA8" w:rsidRDefault="00BD4CA8" w:rsidP="00BD4CA8">
      <w:pPr>
        <w:pStyle w:val="CuerpoHermes"/>
        <w:keepNext/>
      </w:pPr>
      <w:r>
        <w:rPr>
          <w:noProof/>
          <w:lang w:eastAsia="es-MX"/>
        </w:rPr>
        <w:lastRenderedPageBreak/>
        <w:drawing>
          <wp:inline distT="0" distB="0" distL="0" distR="0" wp14:anchorId="15DE96DE" wp14:editId="174E7334">
            <wp:extent cx="5348613" cy="3789124"/>
            <wp:effectExtent l="0" t="0" r="4445" b="1905"/>
            <wp:docPr id="39" name="Imagen 39"/>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6517" cy="3794723"/>
                    </a:xfrm>
                    <a:prstGeom prst="rect">
                      <a:avLst/>
                    </a:prstGeom>
                    <a:noFill/>
                  </pic:spPr>
                </pic:pic>
              </a:graphicData>
            </a:graphic>
          </wp:inline>
        </w:drawing>
      </w:r>
    </w:p>
    <w:p w:rsidR="00BD4CA8" w:rsidRDefault="00D85835" w:rsidP="00BD4CA8">
      <w:pPr>
        <w:pStyle w:val="NombreTablas"/>
      </w:pPr>
      <w:bookmarkStart w:id="9" w:name="_Toc444611189"/>
      <w:r>
        <w:t xml:space="preserve">Figura </w:t>
      </w:r>
      <w:fldSimple w:instr=" SEQ FIGURA \* ARABIC ">
        <w:r w:rsidR="0000568B">
          <w:rPr>
            <w:noProof/>
          </w:rPr>
          <w:t>13</w:t>
        </w:r>
      </w:fldSimple>
      <w:r w:rsidR="00BD05F2">
        <w:rPr>
          <w:noProof/>
        </w:rPr>
        <w:t>.</w:t>
      </w:r>
      <w:r w:rsidR="001B64AB">
        <w:t xml:space="preserve"> </w:t>
      </w:r>
      <w:r w:rsidR="00BD4CA8" w:rsidRPr="009030FE">
        <w:t>Sección importa</w:t>
      </w:r>
      <w:r w:rsidR="00BD05F2">
        <w:t>ción de</w:t>
      </w:r>
      <w:r w:rsidR="00BD4CA8" w:rsidRPr="009030FE">
        <w:t xml:space="preserve"> datos</w:t>
      </w:r>
      <w:bookmarkEnd w:id="9"/>
    </w:p>
    <w:p w:rsidR="00BD4CA8" w:rsidRPr="00F631C6" w:rsidRDefault="00BD4CA8" w:rsidP="00DA722E">
      <w:pPr>
        <w:pStyle w:val="CuerpoHermes"/>
        <w:spacing w:line="360" w:lineRule="auto"/>
        <w:ind w:firstLine="0"/>
      </w:pPr>
      <w:r w:rsidRPr="00F631C6">
        <w:t xml:space="preserve">En el segundo módulo, </w:t>
      </w:r>
      <w:r w:rsidR="007F0FCE">
        <w:t>r</w:t>
      </w:r>
      <w:r w:rsidRPr="00F631C6">
        <w:t xml:space="preserve">eportes y estadísticas, se detectaron problemas en el ares de exportación de datos al probarlas en los diferentes navegadores (Firefox, Chrome e Internet </w:t>
      </w:r>
      <w:proofErr w:type="spellStart"/>
      <w:r w:rsidRPr="00F631C6">
        <w:t>explorer</w:t>
      </w:r>
      <w:proofErr w:type="spellEnd"/>
      <w:r w:rsidR="0002103F">
        <w:t xml:space="preserve"> también conocido como “IE”</w:t>
      </w:r>
      <w:r w:rsidRPr="00F631C6">
        <w:t xml:space="preserve">), ya que las herramientas utilizadas tenían algunos efectos de visualización, los cuales no funcionaron en IE, por lo tanto se optó por cambiar </w:t>
      </w:r>
      <w:r w:rsidR="007F0FCE">
        <w:t>la</w:t>
      </w:r>
      <w:r w:rsidRPr="00F631C6">
        <w:t xml:space="preserve"> herramienta de visualización. </w:t>
      </w:r>
      <w:r w:rsidR="007F0FCE">
        <w:t>Esta</w:t>
      </w:r>
      <w:r w:rsidRPr="00F631C6">
        <w:t xml:space="preserve"> funcionó correctamente </w:t>
      </w:r>
      <w:r w:rsidR="007F0FCE">
        <w:t xml:space="preserve">en la totalidad </w:t>
      </w:r>
      <w:r w:rsidRPr="00F631C6">
        <w:t>de los navegadores.</w:t>
      </w:r>
      <w:r w:rsidR="00C47240">
        <w:t xml:space="preserve"> </w:t>
      </w:r>
      <w:r w:rsidR="007F0FCE">
        <w:t>L</w:t>
      </w:r>
      <w:r w:rsidR="00C47240">
        <w:t>a figura 14</w:t>
      </w:r>
      <w:r w:rsidRPr="00F631C6">
        <w:t xml:space="preserve"> muestra el resultado de las estadísticas.</w:t>
      </w:r>
    </w:p>
    <w:p w:rsidR="00BD4CA8" w:rsidRDefault="00BD4CA8" w:rsidP="00BD4CA8">
      <w:pPr>
        <w:rPr>
          <w:rFonts w:ascii="Times New Roman" w:eastAsia="Arial" w:hAnsi="Times New Roman" w:cs="Times New Roman"/>
          <w:color w:val="000000"/>
          <w:sz w:val="24"/>
        </w:rPr>
      </w:pPr>
    </w:p>
    <w:p w:rsidR="00BD4CA8" w:rsidRDefault="00BD4CA8" w:rsidP="00EB6BDA">
      <w:pPr>
        <w:keepNext/>
        <w:jc w:val="center"/>
      </w:pPr>
      <w:r>
        <w:rPr>
          <w:noProof/>
          <w:lang w:eastAsia="es-MX"/>
        </w:rPr>
        <w:lastRenderedPageBreak/>
        <w:drawing>
          <wp:inline distT="0" distB="0" distL="0" distR="0" wp14:anchorId="37A66057" wp14:editId="04CACA44">
            <wp:extent cx="4379595" cy="1790700"/>
            <wp:effectExtent l="0" t="0" r="1905" b="0"/>
            <wp:docPr id="7" name="Imagen 7"/>
            <wp:cNvGraphicFramePr/>
            <a:graphic xmlns:a="http://schemas.openxmlformats.org/drawingml/2006/main">
              <a:graphicData uri="http://schemas.openxmlformats.org/drawingml/2006/picture">
                <pic:pic xmlns:pic="http://schemas.openxmlformats.org/drawingml/2006/picture">
                  <pic:nvPicPr>
                    <pic:cNvPr id="36" name="Imagen 36"/>
                    <pic:cNvPicPr/>
                  </pic:nvPicPr>
                  <pic:blipFill>
                    <a:blip r:embed="rId21"/>
                    <a:stretch>
                      <a:fillRect/>
                    </a:stretch>
                  </pic:blipFill>
                  <pic:spPr>
                    <a:xfrm>
                      <a:off x="0" y="0"/>
                      <a:ext cx="4379595" cy="1790700"/>
                    </a:xfrm>
                    <a:prstGeom prst="rect">
                      <a:avLst/>
                    </a:prstGeom>
                  </pic:spPr>
                </pic:pic>
              </a:graphicData>
            </a:graphic>
          </wp:inline>
        </w:drawing>
      </w:r>
    </w:p>
    <w:p w:rsidR="00BD4CA8" w:rsidRDefault="00D85835" w:rsidP="00BD4CA8">
      <w:pPr>
        <w:pStyle w:val="NombreTablas"/>
        <w:rPr>
          <w:rFonts w:eastAsia="Arial"/>
          <w:color w:val="000000"/>
        </w:rPr>
      </w:pPr>
      <w:r>
        <w:t xml:space="preserve">Figura </w:t>
      </w:r>
      <w:fldSimple w:instr=" SEQ FIGURA \* ARABIC ">
        <w:r w:rsidR="0000568B">
          <w:rPr>
            <w:noProof/>
          </w:rPr>
          <w:t>14</w:t>
        </w:r>
      </w:fldSimple>
      <w:r w:rsidR="007F0FCE">
        <w:rPr>
          <w:noProof/>
        </w:rPr>
        <w:t>.</w:t>
      </w:r>
      <w:r w:rsidR="00BD4CA8" w:rsidRPr="00D514AD">
        <w:t xml:space="preserve"> Exportación de datos</w:t>
      </w:r>
    </w:p>
    <w:p w:rsidR="00BD4CA8" w:rsidRDefault="00BD4CA8" w:rsidP="00BD4CA8">
      <w:pPr>
        <w:rPr>
          <w:rFonts w:ascii="Times New Roman" w:eastAsia="Arial" w:hAnsi="Times New Roman" w:cs="Times New Roman"/>
          <w:color w:val="000000"/>
          <w:sz w:val="24"/>
        </w:rPr>
      </w:pPr>
    </w:p>
    <w:p w:rsidR="007F4F7E" w:rsidRPr="00075A64" w:rsidRDefault="008C25B9" w:rsidP="007F0FCE">
      <w:pPr>
        <w:autoSpaceDE w:val="0"/>
        <w:autoSpaceDN w:val="0"/>
        <w:adjustRightInd w:val="0"/>
        <w:jc w:val="both"/>
        <w:rPr>
          <w:rFonts w:ascii="Times New Roman" w:hAnsi="Times New Roman" w:cs="Times New Roman"/>
          <w:b/>
          <w:sz w:val="24"/>
        </w:rPr>
      </w:pPr>
      <w:r>
        <w:rPr>
          <w:rFonts w:ascii="Times New Roman" w:hAnsi="Times New Roman" w:cs="Times New Roman"/>
          <w:b/>
          <w:sz w:val="24"/>
        </w:rPr>
        <w:t>Conclusión</w:t>
      </w:r>
    </w:p>
    <w:p w:rsidR="007F4F7E" w:rsidRDefault="007F4F7E" w:rsidP="00DA722E">
      <w:pPr>
        <w:pStyle w:val="CuerpoHermes"/>
        <w:spacing w:line="360" w:lineRule="auto"/>
        <w:ind w:firstLine="0"/>
      </w:pPr>
      <w:r>
        <w:t xml:space="preserve">Con base </w:t>
      </w:r>
      <w:r w:rsidR="0042552A">
        <w:t>en lo anterior</w:t>
      </w:r>
      <w:r>
        <w:t xml:space="preserve"> se </w:t>
      </w:r>
      <w:r w:rsidR="0042552A">
        <w:t>concluye</w:t>
      </w:r>
      <w:r>
        <w:t xml:space="preserve"> que los principales objetivos del proyecto</w:t>
      </w:r>
      <w:r w:rsidR="0042552A">
        <w:t xml:space="preserve"> fueron logrados</w:t>
      </w:r>
      <w:r>
        <w:t>, ya que se desarrolló una plataforma web la cual logró aplicar las técnicas de ETL para el procesamiento de los datos originados por las transacciones de las empresas que pertenecen</w:t>
      </w:r>
      <w:r w:rsidR="00DB4884">
        <w:t xml:space="preserve"> al proyecto “E-MALL”</w:t>
      </w:r>
      <w:r>
        <w:t xml:space="preserve">. La implementación de nuevos procesos de tecnologías como lo es el proyecto HERMES, puede ayudar a optimizar el proceso de toma de decisiones fortaleciendo la operatividad de las PYMES en el </w:t>
      </w:r>
      <w:r w:rsidR="00ED6F3D">
        <w:t>E</w:t>
      </w:r>
      <w:r>
        <w:t>stado</w:t>
      </w:r>
      <w:r w:rsidR="003E493D">
        <w:t xml:space="preserve"> de Colima, con el fin de generar empresas</w:t>
      </w:r>
      <w:r>
        <w:t xml:space="preserve"> competitivas y exitosas.</w:t>
      </w:r>
    </w:p>
    <w:p w:rsidR="007F4F7E" w:rsidRDefault="007F4F7E" w:rsidP="00DA722E">
      <w:pPr>
        <w:pStyle w:val="CuerpoHermes"/>
        <w:spacing w:line="360" w:lineRule="auto"/>
        <w:ind w:firstLine="0"/>
      </w:pPr>
      <w:r>
        <w:t xml:space="preserve">La eficiencia en la obtención de las estadísticas </w:t>
      </w:r>
      <w:r w:rsidR="00D15635">
        <w:t>ayuda a</w:t>
      </w:r>
      <w:r w:rsidR="009D5587">
        <w:t xml:space="preserve"> </w:t>
      </w:r>
      <w:r>
        <w:t xml:space="preserve">analizar los resultados </w:t>
      </w:r>
      <w:r w:rsidR="00D15635">
        <w:t xml:space="preserve">y a </w:t>
      </w:r>
      <w:r>
        <w:t>hacer más eficiente la toma de decisiones. A</w:t>
      </w:r>
      <w:r w:rsidR="00D15635">
        <w:t>simismo,</w:t>
      </w:r>
      <w:r>
        <w:t xml:space="preserve"> genera nuevas estrategias administrativas.</w:t>
      </w:r>
    </w:p>
    <w:p w:rsidR="007F4F7E" w:rsidRDefault="007F4F7E" w:rsidP="00DA722E">
      <w:pPr>
        <w:pStyle w:val="CuerpoHermes"/>
        <w:spacing w:line="360" w:lineRule="auto"/>
        <w:ind w:firstLine="0"/>
      </w:pPr>
      <w:r>
        <w:t>El uso de esta herramienta generará cambios positivos dentro de las PYMES</w:t>
      </w:r>
      <w:r w:rsidR="00C052B7">
        <w:t xml:space="preserve"> al</w:t>
      </w:r>
      <w:r w:rsidR="00C51534">
        <w:t xml:space="preserve"> ser</w:t>
      </w:r>
      <w:r>
        <w:t xml:space="preserve"> </w:t>
      </w:r>
      <w:r w:rsidR="00C51534">
        <w:t>de</w:t>
      </w:r>
      <w:r>
        <w:t xml:space="preserve"> gran ayuda en el proceso </w:t>
      </w:r>
      <w:r w:rsidR="00C51534">
        <w:t xml:space="preserve">que siguen las empresas </w:t>
      </w:r>
      <w:r>
        <w:t xml:space="preserve">para alcanzar el éxito y </w:t>
      </w:r>
      <w:r w:rsidR="00C51534">
        <w:t>obtener</w:t>
      </w:r>
      <w:r>
        <w:t xml:space="preserve"> rentabilidad. Los beneficios </w:t>
      </w:r>
      <w:r w:rsidR="00C51534">
        <w:t xml:space="preserve">de la aplicación de </w:t>
      </w:r>
      <w:r>
        <w:t xml:space="preserve">esta arquitectura de inteligencia de negocios se podrán percibir </w:t>
      </w:r>
      <w:r w:rsidR="00C51534">
        <w:t>en el</w:t>
      </w:r>
      <w:r>
        <w:t xml:space="preserve"> mediano o largo plazo, reflejando las ventajas competitivas derivadas del uso óptimo de la arquitectura y del conocimiento generado.</w:t>
      </w:r>
    </w:p>
    <w:p w:rsidR="007F4F7E" w:rsidRDefault="007F4F7E" w:rsidP="00DA722E">
      <w:pPr>
        <w:pStyle w:val="CuerpoHermes"/>
        <w:spacing w:line="360" w:lineRule="auto"/>
        <w:ind w:firstLine="0"/>
      </w:pPr>
      <w:r>
        <w:t xml:space="preserve">Las empresas PYMES y la sociedad en general del </w:t>
      </w:r>
      <w:r w:rsidR="002766C7">
        <w:t>E</w:t>
      </w:r>
      <w:r>
        <w:t>stado de Colima se verán beneficiadas al contar con una plataforma tecnológica que</w:t>
      </w:r>
      <w:r w:rsidR="00F9326B">
        <w:t>,</w:t>
      </w:r>
      <w:r>
        <w:t xml:space="preserve"> por una parte</w:t>
      </w:r>
      <w:r w:rsidR="00F9326B">
        <w:t>,</w:t>
      </w:r>
      <w:r>
        <w:t xml:space="preserve"> incrementa la competitividad comercial de las empresas y</w:t>
      </w:r>
      <w:r w:rsidR="00F9326B">
        <w:t>,</w:t>
      </w:r>
      <w:r>
        <w:t xml:space="preserve"> por </w:t>
      </w:r>
      <w:r w:rsidR="00C052B7">
        <w:t xml:space="preserve">la </w:t>
      </w:r>
      <w:r>
        <w:t>otra, facilita el análisis de las transacciones comerciales de los compradores.</w:t>
      </w:r>
    </w:p>
    <w:p w:rsidR="002D192F" w:rsidRDefault="002D192F" w:rsidP="00DA722E">
      <w:pPr>
        <w:pStyle w:val="CuerpoHermes"/>
        <w:spacing w:line="360" w:lineRule="auto"/>
      </w:pPr>
    </w:p>
    <w:p w:rsidR="007F4F7E" w:rsidRPr="00F5130B" w:rsidRDefault="007F4F7E" w:rsidP="00DA722E">
      <w:pPr>
        <w:autoSpaceDE w:val="0"/>
        <w:autoSpaceDN w:val="0"/>
        <w:adjustRightInd w:val="0"/>
        <w:spacing w:line="360" w:lineRule="auto"/>
        <w:jc w:val="both"/>
        <w:rPr>
          <w:rFonts w:ascii="Arial" w:hAnsi="Arial" w:cs="Arial"/>
        </w:rPr>
      </w:pPr>
      <w:r w:rsidRPr="00F5130B">
        <w:rPr>
          <w:rFonts w:ascii="Times New Roman" w:hAnsi="Times New Roman" w:cs="Times New Roman"/>
          <w:b/>
          <w:sz w:val="24"/>
        </w:rPr>
        <w:lastRenderedPageBreak/>
        <w:t xml:space="preserve">Recomendaciones </w:t>
      </w:r>
    </w:p>
    <w:p w:rsidR="00A96A0F" w:rsidRDefault="00A96A0F" w:rsidP="00DA722E">
      <w:pPr>
        <w:pStyle w:val="CuerpoHermes"/>
        <w:spacing w:line="360" w:lineRule="auto"/>
        <w:ind w:firstLine="0"/>
      </w:pPr>
      <w:r>
        <w:t>Para continuar y mejorar</w:t>
      </w:r>
      <w:r w:rsidR="001B64AB">
        <w:t xml:space="preserve"> </w:t>
      </w:r>
      <w:r>
        <w:t xml:space="preserve">esta investigación se recomienda </w:t>
      </w:r>
      <w:r w:rsidR="00B0327D">
        <w:t>que en el futuro se desarrollen</w:t>
      </w:r>
      <w:r w:rsidR="00764368">
        <w:t xml:space="preserve"> </w:t>
      </w:r>
      <w:r w:rsidR="00451875">
        <w:t>los</w:t>
      </w:r>
      <w:r w:rsidR="00764368">
        <w:t xml:space="preserve"> siguientes</w:t>
      </w:r>
      <w:r>
        <w:t xml:space="preserve"> </w:t>
      </w:r>
      <w:r w:rsidR="00764368">
        <w:t>puntos:</w:t>
      </w:r>
    </w:p>
    <w:p w:rsidR="008B6E78" w:rsidRDefault="001E3C10" w:rsidP="00DA722E">
      <w:pPr>
        <w:pStyle w:val="CuerpoHermes"/>
        <w:numPr>
          <w:ilvl w:val="0"/>
          <w:numId w:val="12"/>
        </w:numPr>
        <w:spacing w:line="360" w:lineRule="auto"/>
      </w:pPr>
      <w:r>
        <w:t>Agregar la compatibilidad con otras extensiones en l</w:t>
      </w:r>
      <w:r w:rsidR="007F4F7E">
        <w:t>a importación de datos</w:t>
      </w:r>
      <w:r>
        <w:t>, ya que esta</w:t>
      </w:r>
      <w:r w:rsidR="007F4F7E">
        <w:t xml:space="preserve"> s</w:t>
      </w:r>
      <w:r w:rsidR="00B0327D">
        <w:t>o</w:t>
      </w:r>
      <w:r w:rsidR="007F4F7E">
        <w:t xml:space="preserve">lo se hace a través de archivos </w:t>
      </w:r>
      <w:proofErr w:type="spellStart"/>
      <w:r w:rsidR="007F4F7E">
        <w:t>xls</w:t>
      </w:r>
      <w:proofErr w:type="spellEnd"/>
      <w:r w:rsidR="007F4F7E">
        <w:t xml:space="preserve"> o </w:t>
      </w:r>
      <w:proofErr w:type="spellStart"/>
      <w:r w:rsidR="007F4F7E">
        <w:t>xlsx</w:t>
      </w:r>
      <w:proofErr w:type="spellEnd"/>
      <w:r>
        <w:t xml:space="preserve">. </w:t>
      </w:r>
      <w:r w:rsidR="00B0327D">
        <w:t>Esto</w:t>
      </w:r>
      <w:r w:rsidR="008B6E78">
        <w:t xml:space="preserve"> ayudar</w:t>
      </w:r>
      <w:r w:rsidR="00B0327D">
        <w:t>ía a las</w:t>
      </w:r>
      <w:r w:rsidR="008B6E78">
        <w:t xml:space="preserve"> empresas que no u</w:t>
      </w:r>
      <w:r>
        <w:t xml:space="preserve">tilizan </w:t>
      </w:r>
      <w:r w:rsidR="008B6E78">
        <w:t>las extensiones válidas actualmente.</w:t>
      </w:r>
    </w:p>
    <w:p w:rsidR="007F4F7E" w:rsidRDefault="003065BF" w:rsidP="00DA722E">
      <w:pPr>
        <w:pStyle w:val="CuerpoHermes"/>
        <w:numPr>
          <w:ilvl w:val="0"/>
          <w:numId w:val="12"/>
        </w:numPr>
        <w:spacing w:line="360" w:lineRule="auto"/>
      </w:pPr>
      <w:r>
        <w:t>Hacer compatible l</w:t>
      </w:r>
      <w:r w:rsidR="007F4F7E">
        <w:t xml:space="preserve">a exportación de las estadísticas </w:t>
      </w:r>
      <w:r>
        <w:t xml:space="preserve">con archivos XML y Excel, pues </w:t>
      </w:r>
      <w:r w:rsidR="007F4F7E">
        <w:t>s</w:t>
      </w:r>
      <w:r w:rsidR="00B0327D">
        <w:t>o</w:t>
      </w:r>
      <w:r w:rsidR="007F4F7E">
        <w:t>lo se hace en extensión PDF.</w:t>
      </w:r>
    </w:p>
    <w:p w:rsidR="004F5D57" w:rsidRDefault="00B0327D" w:rsidP="00DA722E">
      <w:pPr>
        <w:pStyle w:val="CuerpoHermes"/>
        <w:numPr>
          <w:ilvl w:val="0"/>
          <w:numId w:val="12"/>
        </w:numPr>
        <w:spacing w:line="360" w:lineRule="auto"/>
      </w:pPr>
      <w:r>
        <w:t>G</w:t>
      </w:r>
      <w:r w:rsidR="007F4F7E">
        <w:t xml:space="preserve">enerar un Web </w:t>
      </w:r>
      <w:proofErr w:type="spellStart"/>
      <w:r w:rsidR="007F4F7E">
        <w:t>service</w:t>
      </w:r>
      <w:proofErr w:type="spellEnd"/>
      <w:r w:rsidR="007F4F7E">
        <w:t xml:space="preserve"> que los usuarios interesados puedan utilizar de manera rápida y óptima.</w:t>
      </w:r>
    </w:p>
    <w:p w:rsidR="004F5D57" w:rsidRDefault="004F5D57">
      <w:pPr>
        <w:rPr>
          <w:rFonts w:ascii="Times New Roman" w:eastAsia="Arial" w:hAnsi="Times New Roman" w:cs="Times New Roman"/>
          <w:color w:val="000000"/>
          <w:sz w:val="24"/>
        </w:rPr>
      </w:pPr>
      <w:r>
        <w:br w:type="page"/>
      </w:r>
    </w:p>
    <w:p w:rsidR="00812B6A" w:rsidRPr="008C25B9" w:rsidRDefault="00DA722E" w:rsidP="005132A5">
      <w:pPr>
        <w:autoSpaceDE w:val="0"/>
        <w:autoSpaceDN w:val="0"/>
        <w:adjustRightInd w:val="0"/>
        <w:jc w:val="both"/>
        <w:rPr>
          <w:rFonts w:ascii="Calibri" w:eastAsia="Times New Roman" w:hAnsi="Calibri" w:cs="Calibri"/>
          <w:color w:val="7030A0"/>
          <w:sz w:val="28"/>
          <w:szCs w:val="28"/>
          <w:lang w:val="es-ES" w:eastAsia="es-ES"/>
        </w:rPr>
      </w:pPr>
      <w:r w:rsidRPr="008C25B9">
        <w:rPr>
          <w:rFonts w:ascii="Calibri" w:eastAsia="Times New Roman" w:hAnsi="Calibri" w:cs="Calibri"/>
          <w:color w:val="7030A0"/>
          <w:sz w:val="28"/>
          <w:szCs w:val="28"/>
          <w:lang w:val="es-ES" w:eastAsia="es-ES"/>
        </w:rPr>
        <w:lastRenderedPageBreak/>
        <w:t>Bibliografía</w:t>
      </w:r>
    </w:p>
    <w:p w:rsidR="006001E2" w:rsidRPr="00DA722E" w:rsidRDefault="00812B6A"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fldChar w:fldCharType="begin"/>
      </w:r>
      <w:r w:rsidRPr="00DA722E">
        <w:rPr>
          <w:rFonts w:ascii="Times New Roman" w:eastAsia="Calibri" w:hAnsi="Times New Roman" w:cs="Times New Roman"/>
          <w:sz w:val="24"/>
          <w:szCs w:val="24"/>
        </w:rPr>
        <w:instrText xml:space="preserve"> BIBLIOGRAPHY  \l 2058 </w:instrText>
      </w:r>
      <w:r w:rsidRPr="00DA722E">
        <w:rPr>
          <w:rFonts w:ascii="Times New Roman" w:eastAsia="Calibri" w:hAnsi="Times New Roman" w:cs="Times New Roman"/>
          <w:sz w:val="24"/>
          <w:szCs w:val="24"/>
        </w:rPr>
        <w:fldChar w:fldCharType="separate"/>
      </w:r>
      <w:r w:rsidR="006001E2" w:rsidRPr="00DA722E">
        <w:rPr>
          <w:rFonts w:ascii="Times New Roman" w:eastAsia="Calibri" w:hAnsi="Times New Roman" w:cs="Times New Roman"/>
          <w:sz w:val="24"/>
          <w:szCs w:val="24"/>
        </w:rPr>
        <w:t>Casadesus-Masanell, R. (2010). Dinámica competitiva y modelos de negocio. España: Universia Business Review BiD Network. Recuperado el 20 de 04 de 2015</w:t>
      </w:r>
      <w:r w:rsidR="00EF4561" w:rsidRPr="00DA722E">
        <w:rPr>
          <w:rFonts w:ascii="Times New Roman" w:eastAsia="Calibri" w:hAnsi="Times New Roman" w:cs="Times New Roman"/>
          <w:sz w:val="24"/>
          <w:szCs w:val="24"/>
        </w:rPr>
        <w:t>.</w:t>
      </w:r>
    </w:p>
    <w:p w:rsidR="00DA722E" w:rsidRPr="00DA722E" w:rsidRDefault="00DA722E"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t xml:space="preserve">Comunicación, C. D. (2011). Pepe y Toño. Recuperado el 5 de 10 de 2015, de </w:t>
      </w:r>
      <w:hyperlink r:id="rId22" w:history="1">
        <w:r w:rsidRPr="00DA722E">
          <w:rPr>
            <w:rFonts w:eastAsia="Calibri"/>
            <w:sz w:val="24"/>
            <w:szCs w:val="24"/>
          </w:rPr>
          <w:t>http://pepeytono.com.mx/novedades/2011/07/fracasan_43_de_pymes_por_mala_administracion</w:t>
        </w:r>
      </w:hyperlink>
    </w:p>
    <w:p w:rsidR="006001E2" w:rsidRPr="00DA722E" w:rsidRDefault="006001E2"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t>Díaz, J. C. (2012). Introducción al Business Intelligence. UOC.</w:t>
      </w:r>
    </w:p>
    <w:p w:rsidR="00DA722E" w:rsidRPr="00DA722E" w:rsidRDefault="00DA722E"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t xml:space="preserve">Eisenmann, T. (2011). Platforms and Networks. Recuperado el 20 de 04 de 2015, de </w:t>
      </w:r>
      <w:hyperlink r:id="rId23" w:history="1">
        <w:r w:rsidRPr="00DA722E">
          <w:rPr>
            <w:rFonts w:eastAsia="Calibri"/>
            <w:sz w:val="24"/>
            <w:szCs w:val="24"/>
          </w:rPr>
          <w:t>http://platformsandnetworks.blogspot.mx/2011/07/business- model-analysis-part-1-key.html</w:t>
        </w:r>
      </w:hyperlink>
    </w:p>
    <w:p w:rsidR="006001E2" w:rsidRPr="00DA722E" w:rsidRDefault="006001E2"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t>eCommerce, O. (2015). Informe de Evolución y Perspectivas eCommerce 2015. Observatorio eCommerce.</w:t>
      </w:r>
    </w:p>
    <w:p w:rsidR="006001E2" w:rsidRPr="00DA722E" w:rsidRDefault="006001E2"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t xml:space="preserve">Gálvez, A. P. (2015). Business Intelligence </w:t>
      </w:r>
      <w:r w:rsidR="00EF4561" w:rsidRPr="00DA722E">
        <w:rPr>
          <w:rFonts w:ascii="Times New Roman" w:eastAsia="Calibri" w:hAnsi="Times New Roman" w:cs="Times New Roman"/>
          <w:sz w:val="24"/>
          <w:szCs w:val="24"/>
        </w:rPr>
        <w:t>y l</w:t>
      </w:r>
      <w:r w:rsidRPr="00DA722E">
        <w:rPr>
          <w:rFonts w:ascii="Times New Roman" w:eastAsia="Calibri" w:hAnsi="Times New Roman" w:cs="Times New Roman"/>
          <w:sz w:val="24"/>
          <w:szCs w:val="24"/>
        </w:rPr>
        <w:t>a Tecnología de la Información. IT Campus Academy.</w:t>
      </w:r>
    </w:p>
    <w:p w:rsidR="006001E2" w:rsidRPr="00DA722E" w:rsidRDefault="006001E2"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t>Pentaho (</w:t>
      </w:r>
      <w:r w:rsidR="00EF4561" w:rsidRPr="00DA722E">
        <w:rPr>
          <w:rFonts w:ascii="Times New Roman" w:eastAsia="Calibri" w:hAnsi="Times New Roman" w:cs="Times New Roman"/>
          <w:sz w:val="24"/>
          <w:szCs w:val="24"/>
        </w:rPr>
        <w:t>a</w:t>
      </w:r>
      <w:r w:rsidRPr="00DA722E">
        <w:rPr>
          <w:rFonts w:ascii="Times New Roman" w:eastAsia="Calibri" w:hAnsi="Times New Roman" w:cs="Times New Roman"/>
          <w:sz w:val="24"/>
          <w:szCs w:val="24"/>
        </w:rPr>
        <w:t xml:space="preserve">gosto de 2015). Delivering Governed Data </w:t>
      </w:r>
      <w:r w:rsidR="00C030C3" w:rsidRPr="00DA722E">
        <w:rPr>
          <w:rFonts w:ascii="Times New Roman" w:eastAsia="Calibri" w:hAnsi="Times New Roman" w:cs="Times New Roman"/>
          <w:sz w:val="24"/>
          <w:szCs w:val="24"/>
        </w:rPr>
        <w:t>f</w:t>
      </w:r>
      <w:r w:rsidRPr="00DA722E">
        <w:rPr>
          <w:rFonts w:ascii="Times New Roman" w:eastAsia="Calibri" w:hAnsi="Times New Roman" w:cs="Times New Roman"/>
          <w:sz w:val="24"/>
          <w:szCs w:val="24"/>
        </w:rPr>
        <w:t xml:space="preserve">or Analytics </w:t>
      </w:r>
      <w:r w:rsidR="00C030C3" w:rsidRPr="00DA722E">
        <w:rPr>
          <w:rFonts w:ascii="Times New Roman" w:eastAsia="Calibri" w:hAnsi="Times New Roman" w:cs="Times New Roman"/>
          <w:sz w:val="24"/>
          <w:szCs w:val="24"/>
        </w:rPr>
        <w:t>a</w:t>
      </w:r>
      <w:r w:rsidRPr="00DA722E">
        <w:rPr>
          <w:rFonts w:ascii="Times New Roman" w:eastAsia="Calibri" w:hAnsi="Times New Roman" w:cs="Times New Roman"/>
          <w:sz w:val="24"/>
          <w:szCs w:val="24"/>
        </w:rPr>
        <w:t>t Scale. Recuperado el 10 de 09 de 2015</w:t>
      </w:r>
      <w:r w:rsidR="00CA7636" w:rsidRPr="00DA722E">
        <w:rPr>
          <w:rFonts w:ascii="Times New Roman" w:eastAsia="Calibri" w:hAnsi="Times New Roman" w:cs="Times New Roman"/>
          <w:sz w:val="24"/>
          <w:szCs w:val="24"/>
        </w:rPr>
        <w:t>.</w:t>
      </w:r>
    </w:p>
    <w:p w:rsidR="00CA7636" w:rsidRPr="00DA722E" w:rsidRDefault="00812B6A"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fldChar w:fldCharType="end"/>
      </w:r>
      <w:r w:rsidR="00CA7636" w:rsidRPr="00DA722E">
        <w:rPr>
          <w:rFonts w:ascii="Times New Roman" w:eastAsia="Calibri" w:hAnsi="Times New Roman" w:cs="Times New Roman"/>
          <w:sz w:val="24"/>
          <w:szCs w:val="24"/>
        </w:rPr>
        <w:t xml:space="preserve">INEGI (2014). Censos Económicos 2014. México. Obtenido de INEGI: </w:t>
      </w:r>
      <w:hyperlink r:id="rId24" w:anchor="Mas" w:history="1">
        <w:r w:rsidR="00D357A7" w:rsidRPr="00DA722E">
          <w:rPr>
            <w:rFonts w:eastAsia="Calibri"/>
            <w:sz w:val="24"/>
            <w:szCs w:val="24"/>
          </w:rPr>
          <w:t>http://www.inegi.org.mx/est/contenidos/proyectos/ce/ce2014/default.aspx#Mas</w:t>
        </w:r>
      </w:hyperlink>
    </w:p>
    <w:p w:rsidR="00CA7636" w:rsidRPr="00DA722E" w:rsidRDefault="00CA7636" w:rsidP="00DA722E">
      <w:pPr>
        <w:spacing w:after="200" w:line="360" w:lineRule="auto"/>
        <w:ind w:left="993" w:hanging="993"/>
        <w:jc w:val="both"/>
        <w:rPr>
          <w:rFonts w:ascii="Times New Roman" w:eastAsia="Calibri" w:hAnsi="Times New Roman" w:cs="Times New Roman"/>
          <w:sz w:val="24"/>
          <w:szCs w:val="24"/>
        </w:rPr>
      </w:pPr>
      <w:r w:rsidRPr="00DA722E">
        <w:rPr>
          <w:rFonts w:ascii="Times New Roman" w:eastAsia="Calibri" w:hAnsi="Times New Roman" w:cs="Times New Roman"/>
          <w:sz w:val="24"/>
          <w:szCs w:val="24"/>
        </w:rPr>
        <w:t xml:space="preserve">Moreda, T. (2013). COMERCIO ELECTRÓNICO. </w:t>
      </w:r>
      <w:r w:rsidR="00A36D48" w:rsidRPr="00DA722E">
        <w:rPr>
          <w:rFonts w:ascii="Times New Roman" w:eastAsia="Calibri" w:hAnsi="Times New Roman" w:cs="Times New Roman"/>
          <w:sz w:val="24"/>
          <w:szCs w:val="24"/>
        </w:rPr>
        <w:t>A</w:t>
      </w:r>
      <w:r w:rsidRPr="00DA722E">
        <w:rPr>
          <w:rFonts w:ascii="Times New Roman" w:eastAsia="Calibri" w:hAnsi="Times New Roman" w:cs="Times New Roman"/>
          <w:sz w:val="24"/>
          <w:szCs w:val="24"/>
        </w:rPr>
        <w:t xml:space="preserve">cademia. Obtenido de </w:t>
      </w:r>
      <w:hyperlink r:id="rId25" w:history="1">
        <w:r w:rsidR="00D357A7" w:rsidRPr="00DA722E">
          <w:rPr>
            <w:rFonts w:eastAsia="Calibri"/>
            <w:sz w:val="24"/>
            <w:szCs w:val="24"/>
          </w:rPr>
          <w:t>http://www.academia.edu/4762668/Comercio_Electr%C3%B3nico_1_COMERCIO_ELECTR%C3%93NICO</w:t>
        </w:r>
      </w:hyperlink>
    </w:p>
    <w:p w:rsidR="004F5D57" w:rsidRPr="00F72D86" w:rsidRDefault="00CA7636" w:rsidP="00DA722E">
      <w:pPr>
        <w:spacing w:after="200" w:line="360" w:lineRule="auto"/>
        <w:ind w:left="993" w:hanging="993"/>
        <w:jc w:val="both"/>
      </w:pPr>
      <w:r w:rsidRPr="00DA722E">
        <w:rPr>
          <w:rFonts w:ascii="Times New Roman" w:eastAsia="Calibri" w:hAnsi="Times New Roman" w:cs="Times New Roman"/>
          <w:sz w:val="24"/>
          <w:szCs w:val="24"/>
        </w:rPr>
        <w:t xml:space="preserve">OECD (s.f.). The Organisation for Economic Cooperation and Development (OECD). Recuperado el 1 de 10 de 2015, de </w:t>
      </w:r>
      <w:hyperlink r:id="rId26" w:history="1">
        <w:r w:rsidR="00D357A7" w:rsidRPr="00DA722E">
          <w:rPr>
            <w:rFonts w:eastAsia="Calibri"/>
            <w:sz w:val="24"/>
            <w:szCs w:val="24"/>
          </w:rPr>
          <w:t>http://www.oecd.org/index.htm</w:t>
        </w:r>
      </w:hyperlink>
    </w:p>
    <w:sectPr w:rsidR="004F5D57" w:rsidRPr="00F72D86">
      <w:headerReference w:type="default"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3AD" w:rsidRDefault="006673AD" w:rsidP="00573AF1">
      <w:pPr>
        <w:spacing w:after="0" w:line="240" w:lineRule="auto"/>
      </w:pPr>
      <w:r>
        <w:separator/>
      </w:r>
    </w:p>
  </w:endnote>
  <w:endnote w:type="continuationSeparator" w:id="0">
    <w:p w:rsidR="006673AD" w:rsidRDefault="006673AD" w:rsidP="0057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22E" w:rsidRDefault="00DA722E" w:rsidP="00DA722E">
    <w:pPr>
      <w:pStyle w:val="Piedepgina"/>
      <w:jc w:val="center"/>
    </w:pPr>
    <w:r>
      <w:rPr>
        <w:rFonts w:cs="Calibri"/>
        <w:b/>
        <w:szCs w:val="24"/>
      </w:rPr>
      <w:t>Vol. 5, Núm. 9</w:t>
    </w:r>
    <w:r w:rsidRPr="00587543">
      <w:rPr>
        <w:rFonts w:cs="Calibri"/>
        <w:b/>
        <w:szCs w:val="24"/>
      </w:rPr>
      <w:t xml:space="preserve">                   Enero - Junio 201</w:t>
    </w:r>
    <w:r>
      <w:rPr>
        <w:rFonts w:cs="Calibri"/>
        <w:b/>
        <w:szCs w:val="24"/>
      </w:rPr>
      <w:t>6</w:t>
    </w:r>
    <w:r w:rsidRPr="00587543">
      <w:rPr>
        <w:rFonts w:cs="Calibri"/>
        <w:b/>
        <w:szCs w:val="24"/>
      </w:rPr>
      <w:t xml:space="preserve">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3AD" w:rsidRDefault="006673AD" w:rsidP="00573AF1">
      <w:pPr>
        <w:spacing w:after="0" w:line="240" w:lineRule="auto"/>
      </w:pPr>
      <w:r>
        <w:separator/>
      </w:r>
    </w:p>
  </w:footnote>
  <w:footnote w:type="continuationSeparator" w:id="0">
    <w:p w:rsidR="006673AD" w:rsidRDefault="006673AD" w:rsidP="00573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22E" w:rsidRDefault="00DA722E" w:rsidP="00DA722E">
    <w:pPr>
      <w:pStyle w:val="Encabezado"/>
      <w:jc w:val="center"/>
    </w:pPr>
    <w:r w:rsidRPr="00587543">
      <w:rPr>
        <w:rFonts w:cs="Calibri"/>
        <w:b/>
        <w:i/>
        <w:szCs w:val="24"/>
      </w:rPr>
      <w:t xml:space="preserve">Revista Iberoamericana de las Ciencias Computacionales e Informática              </w:t>
    </w:r>
    <w:r w:rsidRPr="00587543">
      <w:rPr>
        <w:rFonts w:cs="Calibri"/>
        <w:b/>
        <w:szCs w:val="24"/>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0A1"/>
    <w:multiLevelType w:val="hybridMultilevel"/>
    <w:tmpl w:val="BEE4E2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5F3E72"/>
    <w:multiLevelType w:val="hybridMultilevel"/>
    <w:tmpl w:val="D2AE1D42"/>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nsid w:val="075874C5"/>
    <w:multiLevelType w:val="hybridMultilevel"/>
    <w:tmpl w:val="FE20D39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1D6594"/>
    <w:multiLevelType w:val="multilevel"/>
    <w:tmpl w:val="381C170C"/>
    <w:lvl w:ilvl="0">
      <w:start w:val="1"/>
      <w:numFmt w:val="decimal"/>
      <w:lvlText w:val="%1."/>
      <w:lvlJc w:val="left"/>
      <w:pPr>
        <w:ind w:left="360" w:hanging="360"/>
      </w:pPr>
      <w:rPr>
        <w:rFonts w:hint="default"/>
      </w:rPr>
    </w:lvl>
    <w:lvl w:ilvl="1">
      <w:start w:val="1"/>
      <w:numFmt w:val="decimal"/>
      <w:pStyle w:val="ListaHermes"/>
      <w:lvlText w:val="%1.%2."/>
      <w:lvlJc w:val="left"/>
      <w:pPr>
        <w:ind w:left="792" w:hanging="432"/>
      </w:pPr>
      <w:rPr>
        <w:rFonts w:hint="default"/>
      </w:rPr>
    </w:lvl>
    <w:lvl w:ilvl="2">
      <w:start w:val="1"/>
      <w:numFmt w:val="decimal"/>
      <w:pStyle w:val="ListaHermes2"/>
      <w:lvlText w:val="%1.%2.%3."/>
      <w:lvlJc w:val="left"/>
      <w:pPr>
        <w:ind w:left="1224" w:hanging="504"/>
      </w:pPr>
      <w:rPr>
        <w:rFonts w:hint="default"/>
      </w:rPr>
    </w:lvl>
    <w:lvl w:ilvl="3">
      <w:start w:val="1"/>
      <w:numFmt w:val="decimal"/>
      <w:pStyle w:val="ListaHermes3"/>
      <w:lvlText w:val="%1.%2.%3.%4."/>
      <w:lvlJc w:val="left"/>
      <w:pPr>
        <w:ind w:left="1728" w:hanging="648"/>
      </w:pPr>
      <w:rPr>
        <w:rFonts w:hint="default"/>
        <w:b/>
      </w:rPr>
    </w:lvl>
    <w:lvl w:ilvl="4">
      <w:start w:val="1"/>
      <w:numFmt w:val="decimal"/>
      <w:pStyle w:val="ListaHermes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E63B77"/>
    <w:multiLevelType w:val="hybridMultilevel"/>
    <w:tmpl w:val="04BCF1C6"/>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422004AC"/>
    <w:multiLevelType w:val="hybridMultilevel"/>
    <w:tmpl w:val="C8A4C1C2"/>
    <w:lvl w:ilvl="0" w:tplc="FD229710">
      <w:numFmt w:val="bullet"/>
      <w:lvlText w:val="-"/>
      <w:lvlJc w:val="left"/>
      <w:pPr>
        <w:ind w:left="644" w:hanging="360"/>
      </w:pPr>
      <w:rPr>
        <w:rFonts w:ascii="Times New Roman" w:eastAsia="Arial"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nsid w:val="46C95663"/>
    <w:multiLevelType w:val="hybridMultilevel"/>
    <w:tmpl w:val="C29E9E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84025F"/>
    <w:multiLevelType w:val="hybridMultilevel"/>
    <w:tmpl w:val="C67E6B70"/>
    <w:lvl w:ilvl="0" w:tplc="3DA8CEB0">
      <w:start w:val="1"/>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22A1E95"/>
    <w:multiLevelType w:val="hybridMultilevel"/>
    <w:tmpl w:val="D8A8301A"/>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7E571690"/>
    <w:multiLevelType w:val="hybridMultilevel"/>
    <w:tmpl w:val="87AEC2FA"/>
    <w:lvl w:ilvl="0" w:tplc="03F89310">
      <w:start w:val="1"/>
      <w:numFmt w:val="lowerLetter"/>
      <w:pStyle w:val="opcionhermes"/>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nsid w:val="7E717621"/>
    <w:multiLevelType w:val="hybridMultilevel"/>
    <w:tmpl w:val="24E4A036"/>
    <w:lvl w:ilvl="0" w:tplc="0862ED50">
      <w:start w:val="1"/>
      <w:numFmt w:val="decimal"/>
      <w:lvlText w:val="%1."/>
      <w:lvlJc w:val="right"/>
      <w:pPr>
        <w:ind w:left="1004" w:hanging="360"/>
      </w:pPr>
      <w:rPr>
        <w:rFonts w:ascii="Times New Roman" w:hAnsi="Times New Roman" w:hint="default"/>
        <w:b/>
        <w:i w:val="0"/>
        <w:spacing w:val="0"/>
        <w:kern w:val="0"/>
        <w:sz w:val="2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5"/>
  </w:num>
  <w:num w:numId="2">
    <w:abstractNumId w:val="1"/>
  </w:num>
  <w:num w:numId="3">
    <w:abstractNumId w:val="4"/>
  </w:num>
  <w:num w:numId="4">
    <w:abstractNumId w:val="10"/>
  </w:num>
  <w:num w:numId="5">
    <w:abstractNumId w:val="9"/>
  </w:num>
  <w:num w:numId="6">
    <w:abstractNumId w:val="2"/>
  </w:num>
  <w:num w:numId="7">
    <w:abstractNumId w:val="8"/>
  </w:num>
  <w:num w:numId="8">
    <w:abstractNumId w:val="0"/>
  </w:num>
  <w:num w:numId="9">
    <w:abstractNumId w:val="9"/>
    <w:lvlOverride w:ilvl="0">
      <w:startOverride w:val="1"/>
    </w:lvlOverride>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BE"/>
    <w:rsid w:val="0000568B"/>
    <w:rsid w:val="00006A28"/>
    <w:rsid w:val="00012E39"/>
    <w:rsid w:val="0002103F"/>
    <w:rsid w:val="00036319"/>
    <w:rsid w:val="0003690F"/>
    <w:rsid w:val="00046BF0"/>
    <w:rsid w:val="00054891"/>
    <w:rsid w:val="000612C9"/>
    <w:rsid w:val="00075A64"/>
    <w:rsid w:val="00085891"/>
    <w:rsid w:val="00086704"/>
    <w:rsid w:val="000924CA"/>
    <w:rsid w:val="000A0D48"/>
    <w:rsid w:val="000A1429"/>
    <w:rsid w:val="000A2205"/>
    <w:rsid w:val="000B19D7"/>
    <w:rsid w:val="000B6E24"/>
    <w:rsid w:val="000C7664"/>
    <w:rsid w:val="000D0153"/>
    <w:rsid w:val="000D1A6D"/>
    <w:rsid w:val="000E4456"/>
    <w:rsid w:val="00103F72"/>
    <w:rsid w:val="001247C2"/>
    <w:rsid w:val="001258D8"/>
    <w:rsid w:val="00134603"/>
    <w:rsid w:val="00153402"/>
    <w:rsid w:val="00187AD1"/>
    <w:rsid w:val="001A15EA"/>
    <w:rsid w:val="001A6810"/>
    <w:rsid w:val="001A70EA"/>
    <w:rsid w:val="001B13CA"/>
    <w:rsid w:val="001B60BC"/>
    <w:rsid w:val="001B64AB"/>
    <w:rsid w:val="001D1F86"/>
    <w:rsid w:val="001D4B4C"/>
    <w:rsid w:val="001E3C10"/>
    <w:rsid w:val="001E64C9"/>
    <w:rsid w:val="00204F8A"/>
    <w:rsid w:val="00212201"/>
    <w:rsid w:val="002172D9"/>
    <w:rsid w:val="00231CD4"/>
    <w:rsid w:val="00233401"/>
    <w:rsid w:val="00236BDA"/>
    <w:rsid w:val="00247093"/>
    <w:rsid w:val="00250197"/>
    <w:rsid w:val="002540E1"/>
    <w:rsid w:val="00257C6A"/>
    <w:rsid w:val="002766C7"/>
    <w:rsid w:val="00281E06"/>
    <w:rsid w:val="00286285"/>
    <w:rsid w:val="002921C4"/>
    <w:rsid w:val="002A2551"/>
    <w:rsid w:val="002B178B"/>
    <w:rsid w:val="002B23F4"/>
    <w:rsid w:val="002D13CE"/>
    <w:rsid w:val="002D192F"/>
    <w:rsid w:val="002E3C2C"/>
    <w:rsid w:val="002E751B"/>
    <w:rsid w:val="002E7EC7"/>
    <w:rsid w:val="002F30BD"/>
    <w:rsid w:val="003065BF"/>
    <w:rsid w:val="00323F8C"/>
    <w:rsid w:val="003320E0"/>
    <w:rsid w:val="00337016"/>
    <w:rsid w:val="0034253C"/>
    <w:rsid w:val="00342871"/>
    <w:rsid w:val="00360A97"/>
    <w:rsid w:val="00365571"/>
    <w:rsid w:val="00372031"/>
    <w:rsid w:val="00377231"/>
    <w:rsid w:val="0039781B"/>
    <w:rsid w:val="003C4C8C"/>
    <w:rsid w:val="003D2BEC"/>
    <w:rsid w:val="003D6416"/>
    <w:rsid w:val="003E0807"/>
    <w:rsid w:val="003E493D"/>
    <w:rsid w:val="003F5A3D"/>
    <w:rsid w:val="0040421B"/>
    <w:rsid w:val="00411B97"/>
    <w:rsid w:val="00411D67"/>
    <w:rsid w:val="0042027E"/>
    <w:rsid w:val="00422971"/>
    <w:rsid w:val="0042552A"/>
    <w:rsid w:val="00427F81"/>
    <w:rsid w:val="00430B03"/>
    <w:rsid w:val="004325F6"/>
    <w:rsid w:val="004344A8"/>
    <w:rsid w:val="00435660"/>
    <w:rsid w:val="00451875"/>
    <w:rsid w:val="00457EDE"/>
    <w:rsid w:val="0047310E"/>
    <w:rsid w:val="0047578C"/>
    <w:rsid w:val="004816CD"/>
    <w:rsid w:val="00493922"/>
    <w:rsid w:val="00496C30"/>
    <w:rsid w:val="004B47CC"/>
    <w:rsid w:val="004B4D13"/>
    <w:rsid w:val="004C7483"/>
    <w:rsid w:val="004E7232"/>
    <w:rsid w:val="004F2B34"/>
    <w:rsid w:val="004F5D57"/>
    <w:rsid w:val="00502745"/>
    <w:rsid w:val="00505192"/>
    <w:rsid w:val="005056CC"/>
    <w:rsid w:val="005132A5"/>
    <w:rsid w:val="00531111"/>
    <w:rsid w:val="0053380E"/>
    <w:rsid w:val="00535E17"/>
    <w:rsid w:val="00543DE7"/>
    <w:rsid w:val="005446E2"/>
    <w:rsid w:val="005515BB"/>
    <w:rsid w:val="0056169C"/>
    <w:rsid w:val="00562F10"/>
    <w:rsid w:val="00566E96"/>
    <w:rsid w:val="00573AF1"/>
    <w:rsid w:val="00584818"/>
    <w:rsid w:val="005A1E34"/>
    <w:rsid w:val="005C626A"/>
    <w:rsid w:val="005C7F54"/>
    <w:rsid w:val="005E0532"/>
    <w:rsid w:val="005E4E9D"/>
    <w:rsid w:val="005F62FA"/>
    <w:rsid w:val="006001E2"/>
    <w:rsid w:val="00613297"/>
    <w:rsid w:val="00631760"/>
    <w:rsid w:val="00644F9F"/>
    <w:rsid w:val="00657371"/>
    <w:rsid w:val="00660553"/>
    <w:rsid w:val="006673AD"/>
    <w:rsid w:val="006706C5"/>
    <w:rsid w:val="00676548"/>
    <w:rsid w:val="006814E4"/>
    <w:rsid w:val="00683226"/>
    <w:rsid w:val="00692D09"/>
    <w:rsid w:val="006A060F"/>
    <w:rsid w:val="006B5D15"/>
    <w:rsid w:val="006C0B51"/>
    <w:rsid w:val="006C489D"/>
    <w:rsid w:val="006F050C"/>
    <w:rsid w:val="006F1D5C"/>
    <w:rsid w:val="006F39B0"/>
    <w:rsid w:val="007034EC"/>
    <w:rsid w:val="00713F18"/>
    <w:rsid w:val="00714379"/>
    <w:rsid w:val="00715DD8"/>
    <w:rsid w:val="007172E7"/>
    <w:rsid w:val="00717CC4"/>
    <w:rsid w:val="00721CC3"/>
    <w:rsid w:val="00735761"/>
    <w:rsid w:val="007378BD"/>
    <w:rsid w:val="00743664"/>
    <w:rsid w:val="00764368"/>
    <w:rsid w:val="00781B3D"/>
    <w:rsid w:val="00794636"/>
    <w:rsid w:val="007A5FA6"/>
    <w:rsid w:val="007C04A5"/>
    <w:rsid w:val="007C3D1A"/>
    <w:rsid w:val="007C6254"/>
    <w:rsid w:val="007D2FE1"/>
    <w:rsid w:val="007D4731"/>
    <w:rsid w:val="007D7989"/>
    <w:rsid w:val="007E0F30"/>
    <w:rsid w:val="007E5ACA"/>
    <w:rsid w:val="007F0FCE"/>
    <w:rsid w:val="007F4F7E"/>
    <w:rsid w:val="007F7046"/>
    <w:rsid w:val="00800E90"/>
    <w:rsid w:val="00802FE1"/>
    <w:rsid w:val="0080431F"/>
    <w:rsid w:val="00812B6A"/>
    <w:rsid w:val="00820E0A"/>
    <w:rsid w:val="00821BDC"/>
    <w:rsid w:val="00824925"/>
    <w:rsid w:val="00826FF6"/>
    <w:rsid w:val="00837E9B"/>
    <w:rsid w:val="00847EED"/>
    <w:rsid w:val="00856A9E"/>
    <w:rsid w:val="0086172F"/>
    <w:rsid w:val="0087275E"/>
    <w:rsid w:val="008874BE"/>
    <w:rsid w:val="008919A7"/>
    <w:rsid w:val="00892211"/>
    <w:rsid w:val="00895658"/>
    <w:rsid w:val="00895BC4"/>
    <w:rsid w:val="008A0116"/>
    <w:rsid w:val="008A3F2D"/>
    <w:rsid w:val="008A420B"/>
    <w:rsid w:val="008A5652"/>
    <w:rsid w:val="008B6E78"/>
    <w:rsid w:val="008C2177"/>
    <w:rsid w:val="008C25B9"/>
    <w:rsid w:val="008C6339"/>
    <w:rsid w:val="008E7DAC"/>
    <w:rsid w:val="008F0F64"/>
    <w:rsid w:val="008F1EEB"/>
    <w:rsid w:val="008F3147"/>
    <w:rsid w:val="008F5316"/>
    <w:rsid w:val="008F5E8C"/>
    <w:rsid w:val="00902B1A"/>
    <w:rsid w:val="00914128"/>
    <w:rsid w:val="009145EA"/>
    <w:rsid w:val="00916B2E"/>
    <w:rsid w:val="00920D88"/>
    <w:rsid w:val="0092402A"/>
    <w:rsid w:val="00945EFD"/>
    <w:rsid w:val="00967D98"/>
    <w:rsid w:val="0098005B"/>
    <w:rsid w:val="009800C7"/>
    <w:rsid w:val="009806E9"/>
    <w:rsid w:val="00982FD0"/>
    <w:rsid w:val="00990158"/>
    <w:rsid w:val="009A71A3"/>
    <w:rsid w:val="009B3799"/>
    <w:rsid w:val="009B4FEC"/>
    <w:rsid w:val="009B6441"/>
    <w:rsid w:val="009C7E12"/>
    <w:rsid w:val="009D2DFF"/>
    <w:rsid w:val="009D5587"/>
    <w:rsid w:val="009D5DE7"/>
    <w:rsid w:val="009D67B6"/>
    <w:rsid w:val="009E6C1C"/>
    <w:rsid w:val="009E7B5D"/>
    <w:rsid w:val="009F7D98"/>
    <w:rsid w:val="00A2162A"/>
    <w:rsid w:val="00A30E2A"/>
    <w:rsid w:val="00A36D48"/>
    <w:rsid w:val="00A41FBC"/>
    <w:rsid w:val="00A4468E"/>
    <w:rsid w:val="00A44BCF"/>
    <w:rsid w:val="00A45390"/>
    <w:rsid w:val="00A47CD2"/>
    <w:rsid w:val="00A520DF"/>
    <w:rsid w:val="00A72B7E"/>
    <w:rsid w:val="00A905C7"/>
    <w:rsid w:val="00A96A0F"/>
    <w:rsid w:val="00AA6BB0"/>
    <w:rsid w:val="00AB0293"/>
    <w:rsid w:val="00AC2809"/>
    <w:rsid w:val="00AD016F"/>
    <w:rsid w:val="00AE3254"/>
    <w:rsid w:val="00AE69EF"/>
    <w:rsid w:val="00AF1167"/>
    <w:rsid w:val="00AF53B0"/>
    <w:rsid w:val="00B02451"/>
    <w:rsid w:val="00B0327D"/>
    <w:rsid w:val="00B03F8B"/>
    <w:rsid w:val="00B108C2"/>
    <w:rsid w:val="00B20E3C"/>
    <w:rsid w:val="00B23392"/>
    <w:rsid w:val="00B34570"/>
    <w:rsid w:val="00B442C6"/>
    <w:rsid w:val="00B45969"/>
    <w:rsid w:val="00B51F08"/>
    <w:rsid w:val="00B6591C"/>
    <w:rsid w:val="00B7121D"/>
    <w:rsid w:val="00B95278"/>
    <w:rsid w:val="00B95CD3"/>
    <w:rsid w:val="00BA78ED"/>
    <w:rsid w:val="00BB002D"/>
    <w:rsid w:val="00BB6962"/>
    <w:rsid w:val="00BC4195"/>
    <w:rsid w:val="00BD05F2"/>
    <w:rsid w:val="00BD3403"/>
    <w:rsid w:val="00BD3DB6"/>
    <w:rsid w:val="00BD3FD9"/>
    <w:rsid w:val="00BD4CA8"/>
    <w:rsid w:val="00BD76E7"/>
    <w:rsid w:val="00BF2DBE"/>
    <w:rsid w:val="00C02A8E"/>
    <w:rsid w:val="00C030C3"/>
    <w:rsid w:val="00C052B7"/>
    <w:rsid w:val="00C30619"/>
    <w:rsid w:val="00C4354C"/>
    <w:rsid w:val="00C47240"/>
    <w:rsid w:val="00C509DE"/>
    <w:rsid w:val="00C51534"/>
    <w:rsid w:val="00C5225E"/>
    <w:rsid w:val="00C54667"/>
    <w:rsid w:val="00C70155"/>
    <w:rsid w:val="00C92B58"/>
    <w:rsid w:val="00C9472F"/>
    <w:rsid w:val="00CA5E5C"/>
    <w:rsid w:val="00CA7636"/>
    <w:rsid w:val="00CB1E5C"/>
    <w:rsid w:val="00CB6D45"/>
    <w:rsid w:val="00CC4071"/>
    <w:rsid w:val="00CC7A42"/>
    <w:rsid w:val="00CE1A67"/>
    <w:rsid w:val="00CE3290"/>
    <w:rsid w:val="00CE7B0F"/>
    <w:rsid w:val="00CF70F8"/>
    <w:rsid w:val="00D15635"/>
    <w:rsid w:val="00D2052F"/>
    <w:rsid w:val="00D241FF"/>
    <w:rsid w:val="00D32EAE"/>
    <w:rsid w:val="00D357A7"/>
    <w:rsid w:val="00D401C5"/>
    <w:rsid w:val="00D51735"/>
    <w:rsid w:val="00D628CE"/>
    <w:rsid w:val="00D648FC"/>
    <w:rsid w:val="00D665E1"/>
    <w:rsid w:val="00D708D4"/>
    <w:rsid w:val="00D7311D"/>
    <w:rsid w:val="00D77537"/>
    <w:rsid w:val="00D8103B"/>
    <w:rsid w:val="00D85835"/>
    <w:rsid w:val="00DA414A"/>
    <w:rsid w:val="00DA722E"/>
    <w:rsid w:val="00DB4884"/>
    <w:rsid w:val="00DB4D0F"/>
    <w:rsid w:val="00DB6D1A"/>
    <w:rsid w:val="00DC4E12"/>
    <w:rsid w:val="00DC51F0"/>
    <w:rsid w:val="00DD085D"/>
    <w:rsid w:val="00DD1A92"/>
    <w:rsid w:val="00DE4A1A"/>
    <w:rsid w:val="00DE6D84"/>
    <w:rsid w:val="00DF075D"/>
    <w:rsid w:val="00E06466"/>
    <w:rsid w:val="00E07174"/>
    <w:rsid w:val="00E07EB5"/>
    <w:rsid w:val="00E2448A"/>
    <w:rsid w:val="00E3619E"/>
    <w:rsid w:val="00E569A1"/>
    <w:rsid w:val="00E57341"/>
    <w:rsid w:val="00E60203"/>
    <w:rsid w:val="00E7082A"/>
    <w:rsid w:val="00E77434"/>
    <w:rsid w:val="00E9568E"/>
    <w:rsid w:val="00EA6B05"/>
    <w:rsid w:val="00EB455F"/>
    <w:rsid w:val="00EB6BDA"/>
    <w:rsid w:val="00EC1827"/>
    <w:rsid w:val="00ED3277"/>
    <w:rsid w:val="00ED33E7"/>
    <w:rsid w:val="00ED39E4"/>
    <w:rsid w:val="00ED6F3D"/>
    <w:rsid w:val="00EE3CCD"/>
    <w:rsid w:val="00EE7316"/>
    <w:rsid w:val="00EF4561"/>
    <w:rsid w:val="00F1119F"/>
    <w:rsid w:val="00F11B20"/>
    <w:rsid w:val="00F30566"/>
    <w:rsid w:val="00F31749"/>
    <w:rsid w:val="00F5130B"/>
    <w:rsid w:val="00F54936"/>
    <w:rsid w:val="00F5783A"/>
    <w:rsid w:val="00F6043C"/>
    <w:rsid w:val="00F72951"/>
    <w:rsid w:val="00F72D86"/>
    <w:rsid w:val="00F85682"/>
    <w:rsid w:val="00F92449"/>
    <w:rsid w:val="00F9326B"/>
    <w:rsid w:val="00F952E9"/>
    <w:rsid w:val="00F96EDF"/>
    <w:rsid w:val="00FA62EB"/>
    <w:rsid w:val="00FB1A29"/>
    <w:rsid w:val="00FB2A4D"/>
    <w:rsid w:val="00FB61FC"/>
    <w:rsid w:val="00FC7AFF"/>
    <w:rsid w:val="00FD0542"/>
    <w:rsid w:val="00FD3699"/>
    <w:rsid w:val="00FD4BEA"/>
    <w:rsid w:val="00FF29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2B6A"/>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A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AF1"/>
  </w:style>
  <w:style w:type="paragraph" w:styleId="Piedepgina">
    <w:name w:val="footer"/>
    <w:basedOn w:val="Normal"/>
    <w:link w:val="PiedepginaCar"/>
    <w:uiPriority w:val="99"/>
    <w:unhideWhenUsed/>
    <w:rsid w:val="00573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AF1"/>
  </w:style>
  <w:style w:type="paragraph" w:customStyle="1" w:styleId="CuerpoHermes">
    <w:name w:val="Cuerpo_Hermes"/>
    <w:basedOn w:val="Normal"/>
    <w:link w:val="CuerpoHermesCar"/>
    <w:qFormat/>
    <w:rsid w:val="007F4F7E"/>
    <w:pPr>
      <w:spacing w:line="276" w:lineRule="auto"/>
      <w:ind w:firstLine="284"/>
      <w:jc w:val="both"/>
    </w:pPr>
    <w:rPr>
      <w:rFonts w:ascii="Times New Roman" w:eastAsia="Arial" w:hAnsi="Times New Roman" w:cs="Times New Roman"/>
      <w:color w:val="000000"/>
      <w:sz w:val="24"/>
    </w:rPr>
  </w:style>
  <w:style w:type="character" w:customStyle="1" w:styleId="CuerpoHermesCar">
    <w:name w:val="Cuerpo_Hermes Car"/>
    <w:basedOn w:val="Fuentedeprrafopredeter"/>
    <w:link w:val="CuerpoHermes"/>
    <w:qFormat/>
    <w:rsid w:val="007F4F7E"/>
    <w:rPr>
      <w:rFonts w:ascii="Times New Roman" w:eastAsia="Arial" w:hAnsi="Times New Roman" w:cs="Times New Roman"/>
      <w:color w:val="000000"/>
      <w:sz w:val="24"/>
    </w:rPr>
  </w:style>
  <w:style w:type="paragraph" w:styleId="Epgrafe">
    <w:name w:val="caption"/>
    <w:basedOn w:val="Normal"/>
    <w:next w:val="Normal"/>
    <w:uiPriority w:val="35"/>
    <w:unhideWhenUsed/>
    <w:qFormat/>
    <w:rsid w:val="006B5D15"/>
    <w:pPr>
      <w:spacing w:after="200" w:line="240" w:lineRule="auto"/>
    </w:pPr>
    <w:rPr>
      <w:i/>
      <w:iCs/>
      <w:color w:val="44546A" w:themeColor="text2"/>
      <w:sz w:val="18"/>
      <w:szCs w:val="18"/>
    </w:rPr>
  </w:style>
  <w:style w:type="paragraph" w:customStyle="1" w:styleId="NombreTablas">
    <w:name w:val="Nombre_Tablas"/>
    <w:basedOn w:val="Epgrafe"/>
    <w:link w:val="NombreTablasCar"/>
    <w:qFormat/>
    <w:rsid w:val="000C7664"/>
    <w:pPr>
      <w:keepNext/>
      <w:widowControl w:val="0"/>
      <w:suppressAutoHyphens/>
      <w:jc w:val="center"/>
    </w:pPr>
    <w:rPr>
      <w:rFonts w:ascii="Times New Roman" w:hAnsi="Times New Roman" w:cs="Times New Roman"/>
      <w:i w:val="0"/>
      <w:color w:val="auto"/>
      <w:sz w:val="24"/>
      <w:szCs w:val="24"/>
    </w:rPr>
  </w:style>
  <w:style w:type="character" w:customStyle="1" w:styleId="NombreTablasCar">
    <w:name w:val="Nombre_Tablas Car"/>
    <w:basedOn w:val="Fuentedeprrafopredeter"/>
    <w:link w:val="NombreTablas"/>
    <w:rsid w:val="000C7664"/>
    <w:rPr>
      <w:rFonts w:ascii="Times New Roman" w:hAnsi="Times New Roman" w:cs="Times New Roman"/>
      <w:iCs/>
      <w:sz w:val="24"/>
      <w:szCs w:val="24"/>
    </w:rPr>
  </w:style>
  <w:style w:type="paragraph" w:customStyle="1" w:styleId="Tablas">
    <w:name w:val="Tablas"/>
    <w:basedOn w:val="CuerpoHermes"/>
    <w:link w:val="TablasCar"/>
    <w:qFormat/>
    <w:rsid w:val="007172E7"/>
    <w:pPr>
      <w:ind w:firstLine="0"/>
      <w:jc w:val="center"/>
    </w:pPr>
    <w:rPr>
      <w:b/>
      <w:sz w:val="20"/>
    </w:rPr>
  </w:style>
  <w:style w:type="character" w:customStyle="1" w:styleId="TablasCar">
    <w:name w:val="Tablas Car"/>
    <w:basedOn w:val="CuerpoHermesCar"/>
    <w:link w:val="Tablas"/>
    <w:qFormat/>
    <w:rsid w:val="007172E7"/>
    <w:rPr>
      <w:rFonts w:ascii="Times New Roman" w:eastAsia="Arial" w:hAnsi="Times New Roman" w:cs="Times New Roman"/>
      <w:b/>
      <w:color w:val="000000"/>
      <w:sz w:val="20"/>
    </w:rPr>
  </w:style>
  <w:style w:type="table" w:customStyle="1" w:styleId="Tabladecuadrcula5oscura-nfasis31">
    <w:name w:val="Tabla de cuadrícula 5 oscura - Énfasis 31"/>
    <w:basedOn w:val="Tablanormal"/>
    <w:uiPriority w:val="50"/>
    <w:rsid w:val="007172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opcionhermes">
    <w:name w:val="opcion_hermes"/>
    <w:basedOn w:val="CuerpoHermes"/>
    <w:link w:val="opcionhermesCar"/>
    <w:qFormat/>
    <w:rsid w:val="005E0532"/>
    <w:pPr>
      <w:numPr>
        <w:numId w:val="5"/>
      </w:numPr>
    </w:pPr>
    <w:rPr>
      <w:b/>
    </w:rPr>
  </w:style>
  <w:style w:type="character" w:customStyle="1" w:styleId="opcionhermesCar">
    <w:name w:val="opcion_hermes Car"/>
    <w:basedOn w:val="CuerpoHermesCar"/>
    <w:link w:val="opcionhermes"/>
    <w:rsid w:val="005E0532"/>
    <w:rPr>
      <w:rFonts w:ascii="Times New Roman" w:eastAsia="Arial" w:hAnsi="Times New Roman" w:cs="Times New Roman"/>
      <w:b/>
      <w:color w:val="000000"/>
      <w:sz w:val="24"/>
    </w:rPr>
  </w:style>
  <w:style w:type="paragraph" w:customStyle="1" w:styleId="tablahermes2">
    <w:name w:val="tabla_hermes2"/>
    <w:basedOn w:val="CuerpoHermes"/>
    <w:link w:val="tablahermes2Car"/>
    <w:qFormat/>
    <w:rsid w:val="00CC7A42"/>
    <w:pPr>
      <w:jc w:val="left"/>
    </w:pPr>
    <w:rPr>
      <w:sz w:val="20"/>
      <w:szCs w:val="20"/>
    </w:rPr>
  </w:style>
  <w:style w:type="character" w:customStyle="1" w:styleId="tablahermes2Car">
    <w:name w:val="tabla_hermes2 Car"/>
    <w:basedOn w:val="CuerpoHermesCar"/>
    <w:link w:val="tablahermes2"/>
    <w:rsid w:val="00CC7A42"/>
    <w:rPr>
      <w:rFonts w:ascii="Times New Roman" w:eastAsia="Arial" w:hAnsi="Times New Roman" w:cs="Times New Roman"/>
      <w:color w:val="000000"/>
      <w:sz w:val="20"/>
      <w:szCs w:val="20"/>
    </w:rPr>
  </w:style>
  <w:style w:type="table" w:styleId="Tablaconcuadrcula">
    <w:name w:val="Table Grid"/>
    <w:basedOn w:val="Tablanormal"/>
    <w:uiPriority w:val="59"/>
    <w:rsid w:val="00C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rmesCar">
    <w:name w:val="Hermes Car"/>
    <w:basedOn w:val="Fuentedeprrafopredeter"/>
    <w:link w:val="Hermes"/>
    <w:locked/>
    <w:rsid w:val="00C509DE"/>
    <w:rPr>
      <w:rFonts w:ascii="Arial" w:eastAsia="Arial" w:hAnsi="Arial" w:cs="Arial"/>
      <w:bCs/>
      <w:color w:val="000000"/>
    </w:rPr>
  </w:style>
  <w:style w:type="paragraph" w:customStyle="1" w:styleId="Hermes">
    <w:name w:val="Hermes"/>
    <w:basedOn w:val="Normal"/>
    <w:link w:val="HermesCar"/>
    <w:qFormat/>
    <w:rsid w:val="00C509D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49" w:after="0" w:line="360" w:lineRule="auto"/>
      <w:ind w:firstLine="284"/>
      <w:jc w:val="both"/>
    </w:pPr>
    <w:rPr>
      <w:rFonts w:ascii="Arial" w:eastAsia="Arial" w:hAnsi="Arial" w:cs="Arial"/>
      <w:bCs/>
      <w:color w:val="000000"/>
    </w:rPr>
  </w:style>
  <w:style w:type="table" w:customStyle="1" w:styleId="Tabladecuadrcula4-nfasis51">
    <w:name w:val="Tabla de cuadrícula 4 - Énfasis 51"/>
    <w:basedOn w:val="Tablanormal"/>
    <w:uiPriority w:val="49"/>
    <w:rsid w:val="00ED327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aHermes">
    <w:name w:val="Lista_Hermes"/>
    <w:basedOn w:val="Normal"/>
    <w:qFormat/>
    <w:rsid w:val="002F30BD"/>
    <w:pPr>
      <w:widowControl w:val="0"/>
      <w:numPr>
        <w:ilvl w:val="1"/>
        <w:numId w:val="10"/>
      </w:numPr>
      <w:pBdr>
        <w:top w:val="single" w:sz="4" w:space="1" w:color="auto"/>
        <w:bottom w:val="single" w:sz="4" w:space="1" w:color="auto"/>
      </w:pBdr>
      <w:tabs>
        <w:tab w:val="left" w:pos="851"/>
        <w:tab w:val="left" w:pos="4320"/>
        <w:tab w:val="left" w:pos="5760"/>
        <w:tab w:val="left" w:pos="7200"/>
        <w:tab w:val="left" w:pos="7371"/>
        <w:tab w:val="left" w:pos="8640"/>
        <w:tab w:val="left" w:pos="10080"/>
        <w:tab w:val="left" w:pos="11520"/>
        <w:tab w:val="left" w:pos="12960"/>
        <w:tab w:val="left" w:pos="14400"/>
        <w:tab w:val="left" w:pos="15840"/>
      </w:tabs>
      <w:suppressAutoHyphens/>
      <w:autoSpaceDE w:val="0"/>
      <w:spacing w:before="249" w:after="0" w:line="100" w:lineRule="atLeast"/>
      <w:ind w:left="851" w:hanging="851"/>
      <w:jc w:val="both"/>
      <w:outlineLvl w:val="1"/>
    </w:pPr>
    <w:rPr>
      <w:rFonts w:ascii="Times New Roman" w:hAnsi="Times New Roman" w:cs="Times New Roman"/>
      <w:b/>
      <w:sz w:val="28"/>
      <w:szCs w:val="20"/>
      <w:shd w:val="clear" w:color="auto" w:fill="FFFFFF"/>
    </w:rPr>
  </w:style>
  <w:style w:type="paragraph" w:customStyle="1" w:styleId="ListaHermes2">
    <w:name w:val="Lista_Hermes2"/>
    <w:basedOn w:val="ListaHermes"/>
    <w:autoRedefine/>
    <w:qFormat/>
    <w:rsid w:val="002F30BD"/>
    <w:pPr>
      <w:numPr>
        <w:ilvl w:val="2"/>
      </w:numPr>
      <w:tabs>
        <w:tab w:val="clear" w:pos="4320"/>
        <w:tab w:val="clear" w:pos="5760"/>
        <w:tab w:val="clear" w:pos="7200"/>
        <w:tab w:val="clear" w:pos="7371"/>
        <w:tab w:val="left" w:pos="1701"/>
        <w:tab w:val="left" w:pos="2268"/>
      </w:tabs>
      <w:spacing w:line="276" w:lineRule="auto"/>
      <w:ind w:left="851" w:hanging="851"/>
      <w:outlineLvl w:val="2"/>
    </w:pPr>
  </w:style>
  <w:style w:type="paragraph" w:customStyle="1" w:styleId="ListaHermes3">
    <w:name w:val="Lista_Hermes3"/>
    <w:basedOn w:val="ListaHermes2"/>
    <w:link w:val="ListaHermes3Car"/>
    <w:qFormat/>
    <w:rsid w:val="002F30BD"/>
    <w:pPr>
      <w:numPr>
        <w:ilvl w:val="3"/>
      </w:numPr>
      <w:tabs>
        <w:tab w:val="clear" w:pos="851"/>
        <w:tab w:val="clear" w:pos="1701"/>
        <w:tab w:val="num" w:pos="360"/>
        <w:tab w:val="left" w:pos="993"/>
      </w:tabs>
      <w:ind w:left="993" w:hanging="993"/>
      <w:outlineLvl w:val="3"/>
    </w:pPr>
  </w:style>
  <w:style w:type="paragraph" w:customStyle="1" w:styleId="ListaHermes4">
    <w:name w:val="Lista_Hermes4"/>
    <w:basedOn w:val="ListaHermes3"/>
    <w:next w:val="CuerpoHermes"/>
    <w:link w:val="ListaHermes4Car"/>
    <w:qFormat/>
    <w:rsid w:val="002F30BD"/>
    <w:pPr>
      <w:numPr>
        <w:ilvl w:val="4"/>
      </w:numPr>
      <w:tabs>
        <w:tab w:val="clear" w:pos="993"/>
        <w:tab w:val="clear" w:pos="2268"/>
        <w:tab w:val="left" w:pos="1276"/>
      </w:tabs>
      <w:ind w:left="1276" w:hanging="1276"/>
      <w:outlineLvl w:val="4"/>
    </w:pPr>
  </w:style>
  <w:style w:type="character" w:customStyle="1" w:styleId="ListaHermes3Car">
    <w:name w:val="Lista_Hermes3 Car"/>
    <w:basedOn w:val="Fuentedeprrafopredeter"/>
    <w:link w:val="ListaHermes3"/>
    <w:rsid w:val="002F30BD"/>
    <w:rPr>
      <w:rFonts w:ascii="Times New Roman" w:hAnsi="Times New Roman" w:cs="Times New Roman"/>
      <w:b/>
      <w:sz w:val="28"/>
      <w:szCs w:val="20"/>
    </w:rPr>
  </w:style>
  <w:style w:type="character" w:customStyle="1" w:styleId="ListaHermes4Car">
    <w:name w:val="Lista_Hermes4 Car"/>
    <w:basedOn w:val="ListaHermes3Car"/>
    <w:link w:val="ListaHermes4"/>
    <w:rsid w:val="002F30BD"/>
    <w:rPr>
      <w:rFonts w:ascii="Times New Roman" w:hAnsi="Times New Roman" w:cs="Times New Roman"/>
      <w:b/>
      <w:sz w:val="28"/>
      <w:szCs w:val="20"/>
    </w:rPr>
  </w:style>
  <w:style w:type="table" w:customStyle="1" w:styleId="Tabladecuadrcula5oscura-nfasis51">
    <w:name w:val="Tabla de cuadrícula 5 oscura - Énfasis 51"/>
    <w:basedOn w:val="Tablanormal"/>
    <w:uiPriority w:val="50"/>
    <w:rsid w:val="002F30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Ttulo1Car">
    <w:name w:val="Título 1 Car"/>
    <w:basedOn w:val="Fuentedeprrafopredeter"/>
    <w:link w:val="Ttulo1"/>
    <w:uiPriority w:val="9"/>
    <w:rsid w:val="00812B6A"/>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12B6A"/>
  </w:style>
  <w:style w:type="paragraph" w:styleId="Textodeglobo">
    <w:name w:val="Balloon Text"/>
    <w:basedOn w:val="Normal"/>
    <w:link w:val="TextodegloboCar"/>
    <w:uiPriority w:val="99"/>
    <w:semiHidden/>
    <w:unhideWhenUsed/>
    <w:rsid w:val="00D401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1C5"/>
    <w:rPr>
      <w:rFonts w:ascii="Tahoma" w:hAnsi="Tahoma" w:cs="Tahoma"/>
      <w:sz w:val="16"/>
      <w:szCs w:val="16"/>
    </w:rPr>
  </w:style>
  <w:style w:type="character" w:styleId="Hipervnculo">
    <w:name w:val="Hyperlink"/>
    <w:basedOn w:val="Fuentedeprrafopredeter"/>
    <w:uiPriority w:val="99"/>
    <w:unhideWhenUsed/>
    <w:rsid w:val="00D357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2B6A"/>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A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AF1"/>
  </w:style>
  <w:style w:type="paragraph" w:styleId="Piedepgina">
    <w:name w:val="footer"/>
    <w:basedOn w:val="Normal"/>
    <w:link w:val="PiedepginaCar"/>
    <w:uiPriority w:val="99"/>
    <w:unhideWhenUsed/>
    <w:rsid w:val="00573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AF1"/>
  </w:style>
  <w:style w:type="paragraph" w:customStyle="1" w:styleId="CuerpoHermes">
    <w:name w:val="Cuerpo_Hermes"/>
    <w:basedOn w:val="Normal"/>
    <w:link w:val="CuerpoHermesCar"/>
    <w:qFormat/>
    <w:rsid w:val="007F4F7E"/>
    <w:pPr>
      <w:spacing w:line="276" w:lineRule="auto"/>
      <w:ind w:firstLine="284"/>
      <w:jc w:val="both"/>
    </w:pPr>
    <w:rPr>
      <w:rFonts w:ascii="Times New Roman" w:eastAsia="Arial" w:hAnsi="Times New Roman" w:cs="Times New Roman"/>
      <w:color w:val="000000"/>
      <w:sz w:val="24"/>
    </w:rPr>
  </w:style>
  <w:style w:type="character" w:customStyle="1" w:styleId="CuerpoHermesCar">
    <w:name w:val="Cuerpo_Hermes Car"/>
    <w:basedOn w:val="Fuentedeprrafopredeter"/>
    <w:link w:val="CuerpoHermes"/>
    <w:qFormat/>
    <w:rsid w:val="007F4F7E"/>
    <w:rPr>
      <w:rFonts w:ascii="Times New Roman" w:eastAsia="Arial" w:hAnsi="Times New Roman" w:cs="Times New Roman"/>
      <w:color w:val="000000"/>
      <w:sz w:val="24"/>
    </w:rPr>
  </w:style>
  <w:style w:type="paragraph" w:styleId="Epgrafe">
    <w:name w:val="caption"/>
    <w:basedOn w:val="Normal"/>
    <w:next w:val="Normal"/>
    <w:uiPriority w:val="35"/>
    <w:unhideWhenUsed/>
    <w:qFormat/>
    <w:rsid w:val="006B5D15"/>
    <w:pPr>
      <w:spacing w:after="200" w:line="240" w:lineRule="auto"/>
    </w:pPr>
    <w:rPr>
      <w:i/>
      <w:iCs/>
      <w:color w:val="44546A" w:themeColor="text2"/>
      <w:sz w:val="18"/>
      <w:szCs w:val="18"/>
    </w:rPr>
  </w:style>
  <w:style w:type="paragraph" w:customStyle="1" w:styleId="NombreTablas">
    <w:name w:val="Nombre_Tablas"/>
    <w:basedOn w:val="Epgrafe"/>
    <w:link w:val="NombreTablasCar"/>
    <w:qFormat/>
    <w:rsid w:val="000C7664"/>
    <w:pPr>
      <w:keepNext/>
      <w:widowControl w:val="0"/>
      <w:suppressAutoHyphens/>
      <w:jc w:val="center"/>
    </w:pPr>
    <w:rPr>
      <w:rFonts w:ascii="Times New Roman" w:hAnsi="Times New Roman" w:cs="Times New Roman"/>
      <w:i w:val="0"/>
      <w:color w:val="auto"/>
      <w:sz w:val="24"/>
      <w:szCs w:val="24"/>
    </w:rPr>
  </w:style>
  <w:style w:type="character" w:customStyle="1" w:styleId="NombreTablasCar">
    <w:name w:val="Nombre_Tablas Car"/>
    <w:basedOn w:val="Fuentedeprrafopredeter"/>
    <w:link w:val="NombreTablas"/>
    <w:rsid w:val="000C7664"/>
    <w:rPr>
      <w:rFonts w:ascii="Times New Roman" w:hAnsi="Times New Roman" w:cs="Times New Roman"/>
      <w:iCs/>
      <w:sz w:val="24"/>
      <w:szCs w:val="24"/>
    </w:rPr>
  </w:style>
  <w:style w:type="paragraph" w:customStyle="1" w:styleId="Tablas">
    <w:name w:val="Tablas"/>
    <w:basedOn w:val="CuerpoHermes"/>
    <w:link w:val="TablasCar"/>
    <w:qFormat/>
    <w:rsid w:val="007172E7"/>
    <w:pPr>
      <w:ind w:firstLine="0"/>
      <w:jc w:val="center"/>
    </w:pPr>
    <w:rPr>
      <w:b/>
      <w:sz w:val="20"/>
    </w:rPr>
  </w:style>
  <w:style w:type="character" w:customStyle="1" w:styleId="TablasCar">
    <w:name w:val="Tablas Car"/>
    <w:basedOn w:val="CuerpoHermesCar"/>
    <w:link w:val="Tablas"/>
    <w:qFormat/>
    <w:rsid w:val="007172E7"/>
    <w:rPr>
      <w:rFonts w:ascii="Times New Roman" w:eastAsia="Arial" w:hAnsi="Times New Roman" w:cs="Times New Roman"/>
      <w:b/>
      <w:color w:val="000000"/>
      <w:sz w:val="20"/>
    </w:rPr>
  </w:style>
  <w:style w:type="table" w:customStyle="1" w:styleId="Tabladecuadrcula5oscura-nfasis31">
    <w:name w:val="Tabla de cuadrícula 5 oscura - Énfasis 31"/>
    <w:basedOn w:val="Tablanormal"/>
    <w:uiPriority w:val="50"/>
    <w:rsid w:val="007172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opcionhermes">
    <w:name w:val="opcion_hermes"/>
    <w:basedOn w:val="CuerpoHermes"/>
    <w:link w:val="opcionhermesCar"/>
    <w:qFormat/>
    <w:rsid w:val="005E0532"/>
    <w:pPr>
      <w:numPr>
        <w:numId w:val="5"/>
      </w:numPr>
    </w:pPr>
    <w:rPr>
      <w:b/>
    </w:rPr>
  </w:style>
  <w:style w:type="character" w:customStyle="1" w:styleId="opcionhermesCar">
    <w:name w:val="opcion_hermes Car"/>
    <w:basedOn w:val="CuerpoHermesCar"/>
    <w:link w:val="opcionhermes"/>
    <w:rsid w:val="005E0532"/>
    <w:rPr>
      <w:rFonts w:ascii="Times New Roman" w:eastAsia="Arial" w:hAnsi="Times New Roman" w:cs="Times New Roman"/>
      <w:b/>
      <w:color w:val="000000"/>
      <w:sz w:val="24"/>
    </w:rPr>
  </w:style>
  <w:style w:type="paragraph" w:customStyle="1" w:styleId="tablahermes2">
    <w:name w:val="tabla_hermes2"/>
    <w:basedOn w:val="CuerpoHermes"/>
    <w:link w:val="tablahermes2Car"/>
    <w:qFormat/>
    <w:rsid w:val="00CC7A42"/>
    <w:pPr>
      <w:jc w:val="left"/>
    </w:pPr>
    <w:rPr>
      <w:sz w:val="20"/>
      <w:szCs w:val="20"/>
    </w:rPr>
  </w:style>
  <w:style w:type="character" w:customStyle="1" w:styleId="tablahermes2Car">
    <w:name w:val="tabla_hermes2 Car"/>
    <w:basedOn w:val="CuerpoHermesCar"/>
    <w:link w:val="tablahermes2"/>
    <w:rsid w:val="00CC7A42"/>
    <w:rPr>
      <w:rFonts w:ascii="Times New Roman" w:eastAsia="Arial" w:hAnsi="Times New Roman" w:cs="Times New Roman"/>
      <w:color w:val="000000"/>
      <w:sz w:val="20"/>
      <w:szCs w:val="20"/>
    </w:rPr>
  </w:style>
  <w:style w:type="table" w:styleId="Tablaconcuadrcula">
    <w:name w:val="Table Grid"/>
    <w:basedOn w:val="Tablanormal"/>
    <w:uiPriority w:val="59"/>
    <w:rsid w:val="00C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rmesCar">
    <w:name w:val="Hermes Car"/>
    <w:basedOn w:val="Fuentedeprrafopredeter"/>
    <w:link w:val="Hermes"/>
    <w:locked/>
    <w:rsid w:val="00C509DE"/>
    <w:rPr>
      <w:rFonts w:ascii="Arial" w:eastAsia="Arial" w:hAnsi="Arial" w:cs="Arial"/>
      <w:bCs/>
      <w:color w:val="000000"/>
    </w:rPr>
  </w:style>
  <w:style w:type="paragraph" w:customStyle="1" w:styleId="Hermes">
    <w:name w:val="Hermes"/>
    <w:basedOn w:val="Normal"/>
    <w:link w:val="HermesCar"/>
    <w:qFormat/>
    <w:rsid w:val="00C509D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49" w:after="0" w:line="360" w:lineRule="auto"/>
      <w:ind w:firstLine="284"/>
      <w:jc w:val="both"/>
    </w:pPr>
    <w:rPr>
      <w:rFonts w:ascii="Arial" w:eastAsia="Arial" w:hAnsi="Arial" w:cs="Arial"/>
      <w:bCs/>
      <w:color w:val="000000"/>
    </w:rPr>
  </w:style>
  <w:style w:type="table" w:customStyle="1" w:styleId="Tabladecuadrcula4-nfasis51">
    <w:name w:val="Tabla de cuadrícula 4 - Énfasis 51"/>
    <w:basedOn w:val="Tablanormal"/>
    <w:uiPriority w:val="49"/>
    <w:rsid w:val="00ED327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aHermes">
    <w:name w:val="Lista_Hermes"/>
    <w:basedOn w:val="Normal"/>
    <w:qFormat/>
    <w:rsid w:val="002F30BD"/>
    <w:pPr>
      <w:widowControl w:val="0"/>
      <w:numPr>
        <w:ilvl w:val="1"/>
        <w:numId w:val="10"/>
      </w:numPr>
      <w:pBdr>
        <w:top w:val="single" w:sz="4" w:space="1" w:color="auto"/>
        <w:bottom w:val="single" w:sz="4" w:space="1" w:color="auto"/>
      </w:pBdr>
      <w:tabs>
        <w:tab w:val="left" w:pos="851"/>
        <w:tab w:val="left" w:pos="4320"/>
        <w:tab w:val="left" w:pos="5760"/>
        <w:tab w:val="left" w:pos="7200"/>
        <w:tab w:val="left" w:pos="7371"/>
        <w:tab w:val="left" w:pos="8640"/>
        <w:tab w:val="left" w:pos="10080"/>
        <w:tab w:val="left" w:pos="11520"/>
        <w:tab w:val="left" w:pos="12960"/>
        <w:tab w:val="left" w:pos="14400"/>
        <w:tab w:val="left" w:pos="15840"/>
      </w:tabs>
      <w:suppressAutoHyphens/>
      <w:autoSpaceDE w:val="0"/>
      <w:spacing w:before="249" w:after="0" w:line="100" w:lineRule="atLeast"/>
      <w:ind w:left="851" w:hanging="851"/>
      <w:jc w:val="both"/>
      <w:outlineLvl w:val="1"/>
    </w:pPr>
    <w:rPr>
      <w:rFonts w:ascii="Times New Roman" w:hAnsi="Times New Roman" w:cs="Times New Roman"/>
      <w:b/>
      <w:sz w:val="28"/>
      <w:szCs w:val="20"/>
      <w:shd w:val="clear" w:color="auto" w:fill="FFFFFF"/>
    </w:rPr>
  </w:style>
  <w:style w:type="paragraph" w:customStyle="1" w:styleId="ListaHermes2">
    <w:name w:val="Lista_Hermes2"/>
    <w:basedOn w:val="ListaHermes"/>
    <w:autoRedefine/>
    <w:qFormat/>
    <w:rsid w:val="002F30BD"/>
    <w:pPr>
      <w:numPr>
        <w:ilvl w:val="2"/>
      </w:numPr>
      <w:tabs>
        <w:tab w:val="clear" w:pos="4320"/>
        <w:tab w:val="clear" w:pos="5760"/>
        <w:tab w:val="clear" w:pos="7200"/>
        <w:tab w:val="clear" w:pos="7371"/>
        <w:tab w:val="left" w:pos="1701"/>
        <w:tab w:val="left" w:pos="2268"/>
      </w:tabs>
      <w:spacing w:line="276" w:lineRule="auto"/>
      <w:ind w:left="851" w:hanging="851"/>
      <w:outlineLvl w:val="2"/>
    </w:pPr>
  </w:style>
  <w:style w:type="paragraph" w:customStyle="1" w:styleId="ListaHermes3">
    <w:name w:val="Lista_Hermes3"/>
    <w:basedOn w:val="ListaHermes2"/>
    <w:link w:val="ListaHermes3Car"/>
    <w:qFormat/>
    <w:rsid w:val="002F30BD"/>
    <w:pPr>
      <w:numPr>
        <w:ilvl w:val="3"/>
      </w:numPr>
      <w:tabs>
        <w:tab w:val="clear" w:pos="851"/>
        <w:tab w:val="clear" w:pos="1701"/>
        <w:tab w:val="num" w:pos="360"/>
        <w:tab w:val="left" w:pos="993"/>
      </w:tabs>
      <w:ind w:left="993" w:hanging="993"/>
      <w:outlineLvl w:val="3"/>
    </w:pPr>
  </w:style>
  <w:style w:type="paragraph" w:customStyle="1" w:styleId="ListaHermes4">
    <w:name w:val="Lista_Hermes4"/>
    <w:basedOn w:val="ListaHermes3"/>
    <w:next w:val="CuerpoHermes"/>
    <w:link w:val="ListaHermes4Car"/>
    <w:qFormat/>
    <w:rsid w:val="002F30BD"/>
    <w:pPr>
      <w:numPr>
        <w:ilvl w:val="4"/>
      </w:numPr>
      <w:tabs>
        <w:tab w:val="clear" w:pos="993"/>
        <w:tab w:val="clear" w:pos="2268"/>
        <w:tab w:val="left" w:pos="1276"/>
      </w:tabs>
      <w:ind w:left="1276" w:hanging="1276"/>
      <w:outlineLvl w:val="4"/>
    </w:pPr>
  </w:style>
  <w:style w:type="character" w:customStyle="1" w:styleId="ListaHermes3Car">
    <w:name w:val="Lista_Hermes3 Car"/>
    <w:basedOn w:val="Fuentedeprrafopredeter"/>
    <w:link w:val="ListaHermes3"/>
    <w:rsid w:val="002F30BD"/>
    <w:rPr>
      <w:rFonts w:ascii="Times New Roman" w:hAnsi="Times New Roman" w:cs="Times New Roman"/>
      <w:b/>
      <w:sz w:val="28"/>
      <w:szCs w:val="20"/>
    </w:rPr>
  </w:style>
  <w:style w:type="character" w:customStyle="1" w:styleId="ListaHermes4Car">
    <w:name w:val="Lista_Hermes4 Car"/>
    <w:basedOn w:val="ListaHermes3Car"/>
    <w:link w:val="ListaHermes4"/>
    <w:rsid w:val="002F30BD"/>
    <w:rPr>
      <w:rFonts w:ascii="Times New Roman" w:hAnsi="Times New Roman" w:cs="Times New Roman"/>
      <w:b/>
      <w:sz w:val="28"/>
      <w:szCs w:val="20"/>
    </w:rPr>
  </w:style>
  <w:style w:type="table" w:customStyle="1" w:styleId="Tabladecuadrcula5oscura-nfasis51">
    <w:name w:val="Tabla de cuadrícula 5 oscura - Énfasis 51"/>
    <w:basedOn w:val="Tablanormal"/>
    <w:uiPriority w:val="50"/>
    <w:rsid w:val="002F30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Ttulo1Car">
    <w:name w:val="Título 1 Car"/>
    <w:basedOn w:val="Fuentedeprrafopredeter"/>
    <w:link w:val="Ttulo1"/>
    <w:uiPriority w:val="9"/>
    <w:rsid w:val="00812B6A"/>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12B6A"/>
  </w:style>
  <w:style w:type="paragraph" w:styleId="Textodeglobo">
    <w:name w:val="Balloon Text"/>
    <w:basedOn w:val="Normal"/>
    <w:link w:val="TextodegloboCar"/>
    <w:uiPriority w:val="99"/>
    <w:semiHidden/>
    <w:unhideWhenUsed/>
    <w:rsid w:val="00D401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1C5"/>
    <w:rPr>
      <w:rFonts w:ascii="Tahoma" w:hAnsi="Tahoma" w:cs="Tahoma"/>
      <w:sz w:val="16"/>
      <w:szCs w:val="16"/>
    </w:rPr>
  </w:style>
  <w:style w:type="character" w:styleId="Hipervnculo">
    <w:name w:val="Hyperlink"/>
    <w:basedOn w:val="Fuentedeprrafopredeter"/>
    <w:uiPriority w:val="99"/>
    <w:unhideWhenUsed/>
    <w:rsid w:val="00D35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0064">
      <w:bodyDiv w:val="1"/>
      <w:marLeft w:val="0"/>
      <w:marRight w:val="0"/>
      <w:marTop w:val="0"/>
      <w:marBottom w:val="0"/>
      <w:divBdr>
        <w:top w:val="none" w:sz="0" w:space="0" w:color="auto"/>
        <w:left w:val="none" w:sz="0" w:space="0" w:color="auto"/>
        <w:bottom w:val="none" w:sz="0" w:space="0" w:color="auto"/>
        <w:right w:val="none" w:sz="0" w:space="0" w:color="auto"/>
      </w:divBdr>
    </w:div>
    <w:div w:id="269438624">
      <w:bodyDiv w:val="1"/>
      <w:marLeft w:val="0"/>
      <w:marRight w:val="0"/>
      <w:marTop w:val="0"/>
      <w:marBottom w:val="0"/>
      <w:divBdr>
        <w:top w:val="none" w:sz="0" w:space="0" w:color="auto"/>
        <w:left w:val="none" w:sz="0" w:space="0" w:color="auto"/>
        <w:bottom w:val="none" w:sz="0" w:space="0" w:color="auto"/>
        <w:right w:val="none" w:sz="0" w:space="0" w:color="auto"/>
      </w:divBdr>
    </w:div>
    <w:div w:id="334456017">
      <w:bodyDiv w:val="1"/>
      <w:marLeft w:val="0"/>
      <w:marRight w:val="0"/>
      <w:marTop w:val="0"/>
      <w:marBottom w:val="0"/>
      <w:divBdr>
        <w:top w:val="none" w:sz="0" w:space="0" w:color="auto"/>
        <w:left w:val="none" w:sz="0" w:space="0" w:color="auto"/>
        <w:bottom w:val="none" w:sz="0" w:space="0" w:color="auto"/>
        <w:right w:val="none" w:sz="0" w:space="0" w:color="auto"/>
      </w:divBdr>
    </w:div>
    <w:div w:id="525024283">
      <w:bodyDiv w:val="1"/>
      <w:marLeft w:val="0"/>
      <w:marRight w:val="0"/>
      <w:marTop w:val="0"/>
      <w:marBottom w:val="0"/>
      <w:divBdr>
        <w:top w:val="none" w:sz="0" w:space="0" w:color="auto"/>
        <w:left w:val="none" w:sz="0" w:space="0" w:color="auto"/>
        <w:bottom w:val="none" w:sz="0" w:space="0" w:color="auto"/>
        <w:right w:val="none" w:sz="0" w:space="0" w:color="auto"/>
      </w:divBdr>
    </w:div>
    <w:div w:id="580413909">
      <w:bodyDiv w:val="1"/>
      <w:marLeft w:val="0"/>
      <w:marRight w:val="0"/>
      <w:marTop w:val="0"/>
      <w:marBottom w:val="0"/>
      <w:divBdr>
        <w:top w:val="none" w:sz="0" w:space="0" w:color="auto"/>
        <w:left w:val="none" w:sz="0" w:space="0" w:color="auto"/>
        <w:bottom w:val="none" w:sz="0" w:space="0" w:color="auto"/>
        <w:right w:val="none" w:sz="0" w:space="0" w:color="auto"/>
      </w:divBdr>
    </w:div>
    <w:div w:id="632294651">
      <w:bodyDiv w:val="1"/>
      <w:marLeft w:val="0"/>
      <w:marRight w:val="0"/>
      <w:marTop w:val="0"/>
      <w:marBottom w:val="0"/>
      <w:divBdr>
        <w:top w:val="none" w:sz="0" w:space="0" w:color="auto"/>
        <w:left w:val="none" w:sz="0" w:space="0" w:color="auto"/>
        <w:bottom w:val="none" w:sz="0" w:space="0" w:color="auto"/>
        <w:right w:val="none" w:sz="0" w:space="0" w:color="auto"/>
      </w:divBdr>
    </w:div>
    <w:div w:id="633871211">
      <w:bodyDiv w:val="1"/>
      <w:marLeft w:val="0"/>
      <w:marRight w:val="0"/>
      <w:marTop w:val="0"/>
      <w:marBottom w:val="0"/>
      <w:divBdr>
        <w:top w:val="none" w:sz="0" w:space="0" w:color="auto"/>
        <w:left w:val="none" w:sz="0" w:space="0" w:color="auto"/>
        <w:bottom w:val="none" w:sz="0" w:space="0" w:color="auto"/>
        <w:right w:val="none" w:sz="0" w:space="0" w:color="auto"/>
      </w:divBdr>
    </w:div>
    <w:div w:id="923955550">
      <w:bodyDiv w:val="1"/>
      <w:marLeft w:val="0"/>
      <w:marRight w:val="0"/>
      <w:marTop w:val="0"/>
      <w:marBottom w:val="0"/>
      <w:divBdr>
        <w:top w:val="none" w:sz="0" w:space="0" w:color="auto"/>
        <w:left w:val="none" w:sz="0" w:space="0" w:color="auto"/>
        <w:bottom w:val="none" w:sz="0" w:space="0" w:color="auto"/>
        <w:right w:val="none" w:sz="0" w:space="0" w:color="auto"/>
      </w:divBdr>
    </w:div>
    <w:div w:id="942885000">
      <w:bodyDiv w:val="1"/>
      <w:marLeft w:val="0"/>
      <w:marRight w:val="0"/>
      <w:marTop w:val="0"/>
      <w:marBottom w:val="0"/>
      <w:divBdr>
        <w:top w:val="none" w:sz="0" w:space="0" w:color="auto"/>
        <w:left w:val="none" w:sz="0" w:space="0" w:color="auto"/>
        <w:bottom w:val="none" w:sz="0" w:space="0" w:color="auto"/>
        <w:right w:val="none" w:sz="0" w:space="0" w:color="auto"/>
      </w:divBdr>
    </w:div>
    <w:div w:id="946081691">
      <w:bodyDiv w:val="1"/>
      <w:marLeft w:val="0"/>
      <w:marRight w:val="0"/>
      <w:marTop w:val="0"/>
      <w:marBottom w:val="0"/>
      <w:divBdr>
        <w:top w:val="none" w:sz="0" w:space="0" w:color="auto"/>
        <w:left w:val="none" w:sz="0" w:space="0" w:color="auto"/>
        <w:bottom w:val="none" w:sz="0" w:space="0" w:color="auto"/>
        <w:right w:val="none" w:sz="0" w:space="0" w:color="auto"/>
      </w:divBdr>
    </w:div>
    <w:div w:id="1123960850">
      <w:bodyDiv w:val="1"/>
      <w:marLeft w:val="0"/>
      <w:marRight w:val="0"/>
      <w:marTop w:val="0"/>
      <w:marBottom w:val="0"/>
      <w:divBdr>
        <w:top w:val="none" w:sz="0" w:space="0" w:color="auto"/>
        <w:left w:val="none" w:sz="0" w:space="0" w:color="auto"/>
        <w:bottom w:val="none" w:sz="0" w:space="0" w:color="auto"/>
        <w:right w:val="none" w:sz="0" w:space="0" w:color="auto"/>
      </w:divBdr>
    </w:div>
    <w:div w:id="1158232117">
      <w:bodyDiv w:val="1"/>
      <w:marLeft w:val="0"/>
      <w:marRight w:val="0"/>
      <w:marTop w:val="0"/>
      <w:marBottom w:val="0"/>
      <w:divBdr>
        <w:top w:val="none" w:sz="0" w:space="0" w:color="auto"/>
        <w:left w:val="none" w:sz="0" w:space="0" w:color="auto"/>
        <w:bottom w:val="none" w:sz="0" w:space="0" w:color="auto"/>
        <w:right w:val="none" w:sz="0" w:space="0" w:color="auto"/>
      </w:divBdr>
    </w:div>
    <w:div w:id="1274556650">
      <w:bodyDiv w:val="1"/>
      <w:marLeft w:val="0"/>
      <w:marRight w:val="0"/>
      <w:marTop w:val="0"/>
      <w:marBottom w:val="0"/>
      <w:divBdr>
        <w:top w:val="none" w:sz="0" w:space="0" w:color="auto"/>
        <w:left w:val="none" w:sz="0" w:space="0" w:color="auto"/>
        <w:bottom w:val="none" w:sz="0" w:space="0" w:color="auto"/>
        <w:right w:val="none" w:sz="0" w:space="0" w:color="auto"/>
      </w:divBdr>
    </w:div>
    <w:div w:id="1428425097">
      <w:bodyDiv w:val="1"/>
      <w:marLeft w:val="0"/>
      <w:marRight w:val="0"/>
      <w:marTop w:val="0"/>
      <w:marBottom w:val="0"/>
      <w:divBdr>
        <w:top w:val="none" w:sz="0" w:space="0" w:color="auto"/>
        <w:left w:val="none" w:sz="0" w:space="0" w:color="auto"/>
        <w:bottom w:val="none" w:sz="0" w:space="0" w:color="auto"/>
        <w:right w:val="none" w:sz="0" w:space="0" w:color="auto"/>
      </w:divBdr>
    </w:div>
    <w:div w:id="1449814450">
      <w:bodyDiv w:val="1"/>
      <w:marLeft w:val="0"/>
      <w:marRight w:val="0"/>
      <w:marTop w:val="0"/>
      <w:marBottom w:val="0"/>
      <w:divBdr>
        <w:top w:val="none" w:sz="0" w:space="0" w:color="auto"/>
        <w:left w:val="none" w:sz="0" w:space="0" w:color="auto"/>
        <w:bottom w:val="none" w:sz="0" w:space="0" w:color="auto"/>
        <w:right w:val="none" w:sz="0" w:space="0" w:color="auto"/>
      </w:divBdr>
    </w:div>
    <w:div w:id="1478494808">
      <w:bodyDiv w:val="1"/>
      <w:marLeft w:val="0"/>
      <w:marRight w:val="0"/>
      <w:marTop w:val="0"/>
      <w:marBottom w:val="0"/>
      <w:divBdr>
        <w:top w:val="none" w:sz="0" w:space="0" w:color="auto"/>
        <w:left w:val="none" w:sz="0" w:space="0" w:color="auto"/>
        <w:bottom w:val="none" w:sz="0" w:space="0" w:color="auto"/>
        <w:right w:val="none" w:sz="0" w:space="0" w:color="auto"/>
      </w:divBdr>
    </w:div>
    <w:div w:id="1569457647">
      <w:bodyDiv w:val="1"/>
      <w:marLeft w:val="0"/>
      <w:marRight w:val="0"/>
      <w:marTop w:val="0"/>
      <w:marBottom w:val="0"/>
      <w:divBdr>
        <w:top w:val="none" w:sz="0" w:space="0" w:color="auto"/>
        <w:left w:val="none" w:sz="0" w:space="0" w:color="auto"/>
        <w:bottom w:val="none" w:sz="0" w:space="0" w:color="auto"/>
        <w:right w:val="none" w:sz="0" w:space="0" w:color="auto"/>
      </w:divBdr>
    </w:div>
    <w:div w:id="1597598317">
      <w:bodyDiv w:val="1"/>
      <w:marLeft w:val="0"/>
      <w:marRight w:val="0"/>
      <w:marTop w:val="0"/>
      <w:marBottom w:val="0"/>
      <w:divBdr>
        <w:top w:val="none" w:sz="0" w:space="0" w:color="auto"/>
        <w:left w:val="none" w:sz="0" w:space="0" w:color="auto"/>
        <w:bottom w:val="none" w:sz="0" w:space="0" w:color="auto"/>
        <w:right w:val="none" w:sz="0" w:space="0" w:color="auto"/>
      </w:divBdr>
    </w:div>
    <w:div w:id="1661880872">
      <w:bodyDiv w:val="1"/>
      <w:marLeft w:val="0"/>
      <w:marRight w:val="0"/>
      <w:marTop w:val="0"/>
      <w:marBottom w:val="0"/>
      <w:divBdr>
        <w:top w:val="none" w:sz="0" w:space="0" w:color="auto"/>
        <w:left w:val="none" w:sz="0" w:space="0" w:color="auto"/>
        <w:bottom w:val="none" w:sz="0" w:space="0" w:color="auto"/>
        <w:right w:val="none" w:sz="0" w:space="0" w:color="auto"/>
      </w:divBdr>
    </w:div>
    <w:div w:id="1944410292">
      <w:bodyDiv w:val="1"/>
      <w:marLeft w:val="0"/>
      <w:marRight w:val="0"/>
      <w:marTop w:val="0"/>
      <w:marBottom w:val="0"/>
      <w:divBdr>
        <w:top w:val="none" w:sz="0" w:space="0" w:color="auto"/>
        <w:left w:val="none" w:sz="0" w:space="0" w:color="auto"/>
        <w:bottom w:val="none" w:sz="0" w:space="0" w:color="auto"/>
        <w:right w:val="none" w:sz="0" w:space="0" w:color="auto"/>
      </w:divBdr>
    </w:div>
    <w:div w:id="2019498496">
      <w:bodyDiv w:val="1"/>
      <w:marLeft w:val="0"/>
      <w:marRight w:val="0"/>
      <w:marTop w:val="0"/>
      <w:marBottom w:val="0"/>
      <w:divBdr>
        <w:top w:val="none" w:sz="0" w:space="0" w:color="auto"/>
        <w:left w:val="none" w:sz="0" w:space="0" w:color="auto"/>
        <w:bottom w:val="none" w:sz="0" w:space="0" w:color="auto"/>
        <w:right w:val="none" w:sz="0" w:space="0" w:color="auto"/>
      </w:divBdr>
    </w:div>
    <w:div w:id="20849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oecd.org/index.htm"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academia.edu/4762668/Comercio_Electr%C3%B3nico_1_COMERCIO_ELECTR%C3%93NICO"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negi.org.mx/est/contenidos/proyectos/ce/ce2014/default.aspx"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platformsandnetworks.blogspot.mx/2011/07/business-%20model-analysis-part-1-key.html" TargetMode="External"/><Relationship Id="rId28" Type="http://schemas.openxmlformats.org/officeDocument/2006/relationships/footer" Target="footer1.xml"/><Relationship Id="rId10" Type="http://schemas.microsoft.com/office/2007/relationships/hdphoto" Target="media/hdphoto1.wdp"/><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pepeytono.com.mx/novedades/2011/07/fracasan_43_de_pymes_por_mala_administracio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Mor15</b:Tag>
    <b:SourceType>Book</b:SourceType>
    <b:Guid>{BBD1A2A1-9B73-4FC9-8C5E-001326E81A8F}</b:Guid>
    <b:Author>
      <b:Author>
        <b:NameList>
          <b:Person>
            <b:Last>Moreda</b:Last>
            <b:First>Teresa</b:First>
          </b:Person>
        </b:NameList>
      </b:Author>
    </b:Author>
    <b:Title>COMERCIO ELECTRÓNICO</b:Title>
    <b:Year>2013</b:Year>
    <b:URL>http://www.academia.edu/4762668/Comercio_Electr%C3%B3nico_1_COMERCIO_ELECTR%C3%93NICO</b:URL>
    <b:Publisher>academia</b:Publisher>
    <b:RefOrder>1</b:RefOrder>
  </b:Source>
  <b:Source>
    <b:Tag>Con11</b:Tag>
    <b:SourceType>InternetSite</b:SourceType>
    <b:Guid>{0AF2CA0F-480C-4AEE-AE84-8BC54132A544}</b:Guid>
    <b:Title>Pepe y Toño</b:Title>
    <b:Year>2011</b:Year>
    <b:Author>
      <b:Author>
        <b:NameList>
          <b:Person>
            <b:Last>Comunicación</b:Last>
            <b:First>Consejo</b:First>
            <b:Middle>de la</b:Middle>
          </b:Person>
        </b:NameList>
      </b:Author>
    </b:Author>
    <b:YearAccessed>2015</b:YearAccessed>
    <b:MonthAccessed>10</b:MonthAccessed>
    <b:DayAccessed>5</b:DayAccessed>
    <b:URL>http://pepeytono.com.mx/novedades/2011/07/fracasan_43_de_pymes_por_mala_administracion</b:URL>
    <b:RefOrder>2</b:RefOrder>
  </b:Source>
  <b:Source>
    <b:Tag>OEC15</b:Tag>
    <b:SourceType>InternetSite</b:SourceType>
    <b:Guid>{F4E95285-013D-46C7-A9DF-D0BBE53C5571}</b:Guid>
    <b:Author>
      <b:Author>
        <b:NameList>
          <b:Person>
            <b:Last>OECD</b:Last>
          </b:Person>
        </b:NameList>
      </b:Author>
    </b:Author>
    <b:Title>The Organisation for Economic Co-operation and Development (OECD)</b:Title>
    <b:YearAccessed>2015</b:YearAccessed>
    <b:MonthAccessed>10</b:MonthAccessed>
    <b:DayAccessed>1</b:DayAccessed>
    <b:URL>http://www.oecd.org/index.htm</b:URL>
    <b:RefOrder>4</b:RefOrder>
  </b:Source>
  <b:Source>
    <b:Tag>Pen15</b:Tag>
    <b:SourceType>Report</b:SourceType>
    <b:Guid>{DE0D0B41-97A1-4138-9772-51C5EF9654BA}</b:Guid>
    <b:Author>
      <b:Author>
        <b:NameList>
          <b:Person>
            <b:Last>Pentaho</b:Last>
          </b:Person>
        </b:NameList>
      </b:Author>
    </b:Author>
    <b:Title>Delivering Governed Data For Analytics At Scale</b:Title>
    <b:Year>2015</b:Year>
    <b:Month>Agosto</b:Month>
    <b:YearAccessed>2015</b:YearAccessed>
    <b:MonthAccessed>09</b:MonthAccessed>
    <b:DayAccessed>10</b:DayAccessed>
    <b:RefOrder>3</b:RefOrder>
  </b:Source>
  <b:Source>
    <b:Tag>Jos12</b:Tag>
    <b:SourceType>Book</b:SourceType>
    <b:Guid>{EBCDFA26-7274-4EA8-BAA8-32080671974B}</b:Guid>
    <b:Title>Introducción al Business Intelligence</b:Title>
    <b:Year>2012</b:Year>
    <b:Publisher>UOC</b:Publisher>
    <b:Author>
      <b:Author>
        <b:NameList>
          <b:Person>
            <b:Last>Díaz</b:Last>
            <b:First>Josep</b:First>
            <b:Middle>Curto</b:Middle>
          </b:Person>
        </b:NameList>
      </b:Author>
    </b:Author>
    <b:RefOrder>6</b:RefOrder>
  </b:Source>
  <b:Source>
    <b:Tag>Ale15</b:Tag>
    <b:SourceType>Book</b:SourceType>
    <b:Guid>{ED603616-A96E-4E02-A109-6AD3513DEA03}</b:Guid>
    <b:Author>
      <b:Author>
        <b:NameList>
          <b:Person>
            <b:Last>Gálvez</b:Last>
            <b:First>Alejandro</b:First>
            <b:Middle>Puerta</b:Middle>
          </b:Person>
        </b:NameList>
      </b:Author>
    </b:Author>
    <b:Title>Business Intelligence Y La Tecnología de la Información</b:Title>
    <b:Year>2015</b:Year>
    <b:Publisher>IT Campus Academy</b:Publisher>
    <b:RefOrder>8</b:RefOrder>
  </b:Source>
  <b:Source>
    <b:Tag>Eis11</b:Tag>
    <b:SourceType>DocumentFromInternetSite</b:SourceType>
    <b:Guid>{176BB062-AF5E-4B40-B45E-CC786208CB7D}</b:Guid>
    <b:Title>Platforms and Networks</b:Title>
    <b:Year>2011</b:Year>
    <b:Author>
      <b:Author>
        <b:NameList>
          <b:Person>
            <b:Last>Eisenmann</b:Last>
            <b:First>T.</b:First>
          </b:Person>
        </b:NameList>
      </b:Author>
    </b:Author>
    <b:URL>http://platformsandnetworks.blogspot.mx/2011/07/business- model-analysis-part-1-key.html</b:URL>
    <b:YearAccessed>2015</b:YearAccessed>
    <b:MonthAccessed>04</b:MonthAccessed>
    <b:DayAccessed>20</b:DayAccessed>
    <b:ShortTitle>Business Model Analysis, Part 1: Key Questions</b:ShortTitle>
    <b:RefOrder>9</b:RefOrder>
  </b:Source>
  <b:Source>
    <b:Tag>Cas04</b:Tag>
    <b:SourceType>Book</b:SourceType>
    <b:Guid>{4C178C5F-CD37-47E6-911A-D0E35C9F88E8}</b:Guid>
    <b:Author>
      <b:Author>
        <b:NameList>
          <b:Person>
            <b:Last>Casadesus-Masanell</b:Last>
            <b:First>R.</b:First>
          </b:Person>
        </b:NameList>
      </b:Author>
    </b:Author>
    <b:Title>Dinámica competitiva y modelos de negocio</b:Title>
    <b:Year>2010</b:Year>
    <b:Publisher>Universia Business Review BiD Network</b:Publisher>
    <b:CountryRegion>España</b:CountryRegion>
    <b:YearAccessed>2015</b:YearAccessed>
    <b:MonthAccessed>04</b:MonthAccessed>
    <b:DayAccessed>20</b:DayAccessed>
    <b:RefOrder>10</b:RefOrder>
  </b:Source>
  <b:Source>
    <b:Tag>INE14</b:Tag>
    <b:SourceType>ElectronicSource</b:SourceType>
    <b:Guid>{A0EFD9A1-217C-498E-85AE-5EAA03FE8DC9}</b:Guid>
    <b:Author>
      <b:Author>
        <b:NameList>
          <b:Person>
            <b:Last>INEGI</b:Last>
          </b:Person>
        </b:NameList>
      </b:Author>
    </b:Author>
    <b:Title>Censos Económicos 2014</b:Title>
    <b:InternetSiteTitle>INEGI</b:InternetSiteTitle>
    <b:Year>2014</b:Year>
    <b:URL>http://www.inegi.org.mx/est/contenidos/proyectos/ce/ce2014/default.aspx#Mas</b:URL>
    <b:ShortTitle>Censos Económico 2014|</b:ShortTitle>
    <b:CountryRegion>México</b:CountryRegion>
    <b:RefOrder>5</b:RefOrder>
  </b:Source>
  <b:Source>
    <b:Tag>Obs15</b:Tag>
    <b:SourceType>Report</b:SourceType>
    <b:Guid>{5B5D653C-7DA7-4BDE-9D31-E048738064F5}</b:Guid>
    <b:Author>
      <b:Author>
        <b:NameList>
          <b:Person>
            <b:Last>eCommerce</b:Last>
            <b:First>Observatorio</b:First>
          </b:Person>
        </b:NameList>
      </b:Author>
    </b:Author>
    <b:Title>Informe de Evolución y Perspectivas eCommerce 2015</b:Title>
    <b:Year>2015</b:Year>
    <b:Publisher>Observatorio eCommerce</b:Publisher>
    <b:RefOrder>7</b:RefOrder>
  </b:Source>
</b:Sources>
</file>

<file path=customXml/itemProps1.xml><?xml version="1.0" encoding="utf-8"?>
<ds:datastoreItem xmlns:ds="http://schemas.openxmlformats.org/officeDocument/2006/customXml" ds:itemID="{F187D551-C17F-4788-8E9E-3EAF1790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4101</Words>
  <Characters>22559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de Oz</dc:creator>
  <cp:lastModifiedBy>Gustavo Toledo Andrade</cp:lastModifiedBy>
  <cp:revision>14</cp:revision>
  <cp:lastPrinted>2017-03-14T20:23:00Z</cp:lastPrinted>
  <dcterms:created xsi:type="dcterms:W3CDTF">2016-04-27T02:09:00Z</dcterms:created>
  <dcterms:modified xsi:type="dcterms:W3CDTF">2017-03-14T20:25:00Z</dcterms:modified>
</cp:coreProperties>
</file>